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2E9F" w:rsidRPr="00CE1EAB" w:rsidRDefault="005828EB" w:rsidP="00CE1EAB">
      <w:pPr>
        <w:pStyle w:val="ListParagraph"/>
        <w:spacing w:after="0"/>
        <w:ind w:left="426"/>
        <w:jc w:val="center"/>
        <w:rPr>
          <w:rFonts w:ascii="Times New Roman" w:hAnsi="Times New Roman" w:cs="Times New Roman"/>
          <w:b/>
          <w:color w:val="C00000"/>
          <w:sz w:val="32"/>
          <w:szCs w:val="24"/>
          <w:u w:val="single"/>
        </w:rPr>
      </w:pPr>
      <w:r w:rsidRPr="00CE1EAB">
        <w:rPr>
          <w:rFonts w:ascii="Times New Roman" w:hAnsi="Times New Roman" w:cs="Times New Roman"/>
          <w:b/>
          <w:color w:val="C00000"/>
          <w:sz w:val="32"/>
          <w:szCs w:val="24"/>
          <w:u w:val="single"/>
        </w:rPr>
        <w:t>THẢO LUẬ</w:t>
      </w:r>
      <w:r w:rsidR="00BD55A5" w:rsidRPr="00CE1EAB">
        <w:rPr>
          <w:rFonts w:ascii="Times New Roman" w:hAnsi="Times New Roman" w:cs="Times New Roman"/>
          <w:b/>
          <w:color w:val="C00000"/>
          <w:sz w:val="32"/>
          <w:szCs w:val="24"/>
          <w:u w:val="single"/>
        </w:rPr>
        <w:t>N L</w:t>
      </w:r>
      <w:r w:rsidRPr="00CE1EAB">
        <w:rPr>
          <w:rFonts w:ascii="Times New Roman" w:hAnsi="Times New Roman" w:cs="Times New Roman"/>
          <w:b/>
          <w:color w:val="C00000"/>
          <w:sz w:val="32"/>
          <w:szCs w:val="24"/>
          <w:u w:val="single"/>
        </w:rPr>
        <w:t>ẦN 2</w:t>
      </w:r>
    </w:p>
    <w:p w:rsidR="00A54C1A" w:rsidRPr="00A54C1A" w:rsidRDefault="00A54C1A" w:rsidP="00A54C1A">
      <w:pPr>
        <w:spacing w:after="0"/>
        <w:jc w:val="both"/>
        <w:rPr>
          <w:rFonts w:ascii="Times New Roman" w:hAnsi="Times New Roman" w:cs="Times New Roman"/>
          <w:b/>
          <w:sz w:val="24"/>
          <w:szCs w:val="24"/>
        </w:rPr>
      </w:pPr>
      <w:bookmarkStart w:id="0" w:name="_GoBack"/>
      <w:bookmarkEnd w:id="0"/>
    </w:p>
    <w:p w:rsidR="00664357" w:rsidRPr="00D8625F" w:rsidRDefault="00664357" w:rsidP="00D8625F">
      <w:pPr>
        <w:pStyle w:val="ListParagraph"/>
        <w:numPr>
          <w:ilvl w:val="0"/>
          <w:numId w:val="2"/>
        </w:numPr>
        <w:shd w:val="clear" w:color="auto" w:fill="FFFF00"/>
        <w:ind w:left="426" w:hanging="426"/>
        <w:jc w:val="both"/>
        <w:rPr>
          <w:rFonts w:ascii="Times New Roman" w:hAnsi="Times New Roman" w:cs="Times New Roman"/>
          <w:b/>
          <w:sz w:val="24"/>
          <w:szCs w:val="24"/>
        </w:rPr>
      </w:pPr>
      <w:r w:rsidRPr="00D8625F">
        <w:rPr>
          <w:rFonts w:ascii="Times New Roman" w:hAnsi="Times New Roman" w:cs="Times New Roman"/>
          <w:b/>
          <w:sz w:val="24"/>
          <w:szCs w:val="24"/>
        </w:rPr>
        <w:t>Nêu đối tượng điều chỉnh của Luậ</w:t>
      </w:r>
      <w:r w:rsidR="007C1177" w:rsidRPr="00D8625F">
        <w:rPr>
          <w:rFonts w:ascii="Times New Roman" w:hAnsi="Times New Roman" w:cs="Times New Roman"/>
          <w:b/>
          <w:sz w:val="24"/>
          <w:szCs w:val="24"/>
        </w:rPr>
        <w:t>t Hành chính</w:t>
      </w:r>
      <w:r w:rsidRPr="00D8625F">
        <w:rPr>
          <w:rFonts w:ascii="Times New Roman" w:hAnsi="Times New Roman" w:cs="Times New Roman"/>
          <w:b/>
          <w:sz w:val="24"/>
          <w:szCs w:val="24"/>
        </w:rPr>
        <w:t>, Luật Dân sự, Luật Kinh tế. Lấy ví dụ 1 quan hệ xã hội là đối tượng điều chỉnh của mỗi ngành luậ</w:t>
      </w:r>
      <w:r w:rsidR="00A54C1A" w:rsidRPr="00D8625F">
        <w:rPr>
          <w:rFonts w:ascii="Times New Roman" w:hAnsi="Times New Roman" w:cs="Times New Roman"/>
          <w:b/>
          <w:sz w:val="24"/>
          <w:szCs w:val="24"/>
        </w:rPr>
        <w:t>t đó?</w:t>
      </w:r>
    </w:p>
    <w:p w:rsidR="00753CB5" w:rsidRPr="00334948" w:rsidRDefault="00753CB5" w:rsidP="00753CB5">
      <w:pPr>
        <w:pStyle w:val="NormalWeb"/>
        <w:spacing w:before="60" w:beforeAutospacing="0" w:after="0" w:afterAutospacing="0"/>
        <w:ind w:left="360"/>
        <w:jc w:val="both"/>
        <w:rPr>
          <w:lang w:val="en-US"/>
        </w:rPr>
      </w:pPr>
      <w:r w:rsidRPr="00334948">
        <w:rPr>
          <w:lang w:val="en-US"/>
        </w:rPr>
        <w:t xml:space="preserve">- </w:t>
      </w:r>
      <w:r w:rsidRPr="00334948">
        <w:rPr>
          <w:u w:val="single"/>
          <w:lang w:val="en-US"/>
        </w:rPr>
        <w:t>Luật hành chính</w:t>
      </w:r>
      <w:r w:rsidRPr="00334948">
        <w:rPr>
          <w:lang w:val="en-US"/>
        </w:rPr>
        <w:t xml:space="preserve">: những quan hệ xã hội phát sinh trong quá trình điều hành quản lý nhà nước bao gồm 3 đối tượng: </w:t>
      </w:r>
    </w:p>
    <w:p w:rsidR="00753CB5" w:rsidRPr="00334948" w:rsidRDefault="00753CB5" w:rsidP="00753CB5">
      <w:pPr>
        <w:pStyle w:val="NormalWeb"/>
        <w:spacing w:before="60" w:beforeAutospacing="0" w:after="0" w:afterAutospacing="0"/>
        <w:ind w:left="728" w:hanging="8"/>
        <w:jc w:val="both"/>
        <w:rPr>
          <w:lang w:val="en-US"/>
        </w:rPr>
      </w:pPr>
      <w:r w:rsidRPr="00334948">
        <w:rPr>
          <w:lang w:val="en-US"/>
        </w:rPr>
        <w:t xml:space="preserve">+ Nhóm 1: bao gồm những quan hệ xã hội phát sinh trong quá trình các cơ quan hành chính nhà nước thực hiện chấp hành điều hành bao gồm: </w:t>
      </w:r>
    </w:p>
    <w:p w:rsidR="00753CB5" w:rsidRPr="00334948" w:rsidRDefault="00753CB5" w:rsidP="00753CB5">
      <w:pPr>
        <w:pStyle w:val="NormalWeb"/>
        <w:spacing w:before="60" w:beforeAutospacing="0" w:after="0" w:afterAutospacing="0"/>
        <w:ind w:left="1088" w:hanging="368"/>
        <w:jc w:val="both"/>
        <w:rPr>
          <w:lang w:val="en-US"/>
        </w:rPr>
      </w:pPr>
      <w:r w:rsidRPr="00334948">
        <w:rPr>
          <w:lang w:val="en-US"/>
        </w:rPr>
        <w:t xml:space="preserve">1. Quan hệ giữa cơ quan hành chính nhà nước cấp trên với cơ quan nhà nước cấp dưới </w:t>
      </w:r>
      <w:proofErr w:type="gramStart"/>
      <w:r w:rsidRPr="00334948">
        <w:rPr>
          <w:lang w:val="en-US"/>
        </w:rPr>
        <w:t>theo</w:t>
      </w:r>
      <w:proofErr w:type="gramEnd"/>
      <w:r w:rsidRPr="00334948">
        <w:rPr>
          <w:lang w:val="en-US"/>
        </w:rPr>
        <w:t xml:space="preserve"> hệ thống dọc.</w:t>
      </w:r>
    </w:p>
    <w:p w:rsidR="00753CB5" w:rsidRPr="00334948" w:rsidRDefault="00753CB5" w:rsidP="00753CB5">
      <w:pPr>
        <w:pStyle w:val="NormalWeb"/>
        <w:numPr>
          <w:ilvl w:val="0"/>
          <w:numId w:val="11"/>
        </w:numPr>
        <w:tabs>
          <w:tab w:val="num" w:pos="1080"/>
        </w:tabs>
        <w:spacing w:before="60" w:beforeAutospacing="0" w:after="0" w:afterAutospacing="0"/>
        <w:ind w:left="1080"/>
        <w:jc w:val="both"/>
        <w:rPr>
          <w:lang w:val="en-US"/>
        </w:rPr>
      </w:pPr>
      <w:r w:rsidRPr="00334948">
        <w:rPr>
          <w:lang w:val="en-US"/>
        </w:rPr>
        <w:t xml:space="preserve">Quan hệ giữa cơ quan hành chính nhà nước có thẩm quyền </w:t>
      </w:r>
      <w:proofErr w:type="gramStart"/>
      <w:r w:rsidRPr="00334948">
        <w:rPr>
          <w:lang w:val="en-US"/>
        </w:rPr>
        <w:t>chung</w:t>
      </w:r>
      <w:proofErr w:type="gramEnd"/>
      <w:r w:rsidRPr="00334948">
        <w:rPr>
          <w:lang w:val="en-US"/>
        </w:rPr>
        <w:t xml:space="preserve"> với cơ hành chính nhà nước có thẩm quyền chuyên môn cung cấp.</w:t>
      </w:r>
    </w:p>
    <w:p w:rsidR="00753CB5" w:rsidRPr="00334948" w:rsidRDefault="00753CB5" w:rsidP="00753CB5">
      <w:pPr>
        <w:pStyle w:val="NormalWeb"/>
        <w:numPr>
          <w:ilvl w:val="0"/>
          <w:numId w:val="11"/>
        </w:numPr>
        <w:tabs>
          <w:tab w:val="num" w:pos="1080"/>
        </w:tabs>
        <w:spacing w:before="60" w:beforeAutospacing="0" w:after="0" w:afterAutospacing="0"/>
        <w:ind w:left="1080"/>
        <w:jc w:val="both"/>
        <w:rPr>
          <w:lang w:val="en-US"/>
        </w:rPr>
      </w:pPr>
      <w:r w:rsidRPr="00334948">
        <w:rPr>
          <w:lang w:val="en-US"/>
        </w:rPr>
        <w:t>Quan hệ giữa cơ quan hành chính có thẩm quyền chuyên môn cấp trên với cơ quan hành chính có thẩm quyền chuyên môn cấp dưới trực tiếp.</w:t>
      </w:r>
    </w:p>
    <w:p w:rsidR="00753CB5" w:rsidRPr="00334948" w:rsidRDefault="00753CB5" w:rsidP="00753CB5">
      <w:pPr>
        <w:pStyle w:val="NormalWeb"/>
        <w:numPr>
          <w:ilvl w:val="0"/>
          <w:numId w:val="11"/>
        </w:numPr>
        <w:tabs>
          <w:tab w:val="num" w:pos="1080"/>
        </w:tabs>
        <w:spacing w:before="60" w:beforeAutospacing="0" w:after="0" w:afterAutospacing="0"/>
        <w:ind w:left="1080"/>
        <w:jc w:val="both"/>
        <w:rPr>
          <w:lang w:val="en-US"/>
        </w:rPr>
      </w:pPr>
      <w:r w:rsidRPr="00334948">
        <w:rPr>
          <w:lang w:val="en-US"/>
        </w:rPr>
        <w:t xml:space="preserve">Quan hệ giữa các cơ quan hành chính nhà nước có thẩm quyền chuyên môn cùng cấp với nhau nhưng được pháp luật quy định cơ quan này có thẩm quyền nhất định đối với cơ quan </w:t>
      </w:r>
      <w:proofErr w:type="gramStart"/>
      <w:r w:rsidRPr="00334948">
        <w:rPr>
          <w:lang w:val="en-US"/>
        </w:rPr>
        <w:t>kia</w:t>
      </w:r>
      <w:proofErr w:type="gramEnd"/>
      <w:r w:rsidRPr="00334948">
        <w:rPr>
          <w:lang w:val="en-US"/>
        </w:rPr>
        <w:t>. Trong quan hệ này chủ thể quản lý thường là cơ quan có chức năng chuyên môn tổng hợp.</w:t>
      </w:r>
    </w:p>
    <w:p w:rsidR="00753CB5" w:rsidRPr="00334948" w:rsidRDefault="00753CB5" w:rsidP="00753CB5">
      <w:pPr>
        <w:pStyle w:val="NormalWeb"/>
        <w:numPr>
          <w:ilvl w:val="0"/>
          <w:numId w:val="11"/>
        </w:numPr>
        <w:tabs>
          <w:tab w:val="num" w:pos="1080"/>
        </w:tabs>
        <w:spacing w:before="60" w:beforeAutospacing="0" w:after="0" w:afterAutospacing="0"/>
        <w:ind w:left="1080"/>
        <w:jc w:val="both"/>
        <w:rPr>
          <w:lang w:val="en-US"/>
        </w:rPr>
      </w:pPr>
      <w:r w:rsidRPr="00334948">
        <w:rPr>
          <w:lang w:val="en-US"/>
        </w:rPr>
        <w:t>Quan hệ giữa cơ quan hành chính nhà nước ở địa phương với các đơn vị trực thuộc trung ương đóng tại địa phương đó.</w:t>
      </w:r>
    </w:p>
    <w:p w:rsidR="00753CB5" w:rsidRPr="00334948" w:rsidRDefault="00753CB5" w:rsidP="00753CB5">
      <w:pPr>
        <w:pStyle w:val="NormalWeb"/>
        <w:numPr>
          <w:ilvl w:val="0"/>
          <w:numId w:val="11"/>
        </w:numPr>
        <w:tabs>
          <w:tab w:val="num" w:pos="1080"/>
        </w:tabs>
        <w:spacing w:before="60" w:beforeAutospacing="0" w:after="0" w:afterAutospacing="0"/>
        <w:ind w:left="1080"/>
        <w:jc w:val="both"/>
        <w:rPr>
          <w:lang w:val="en-US"/>
        </w:rPr>
      </w:pPr>
      <w:r w:rsidRPr="00334948">
        <w:rPr>
          <w:lang w:val="en-US"/>
        </w:rPr>
        <w:t>Quan hệ giữa cơ quan hành chính nhà nước với các đơn vị cơ sở trực thuộc.</w:t>
      </w:r>
    </w:p>
    <w:p w:rsidR="00753CB5" w:rsidRPr="00334948" w:rsidRDefault="00753CB5" w:rsidP="00753CB5">
      <w:pPr>
        <w:pStyle w:val="NormalWeb"/>
        <w:numPr>
          <w:ilvl w:val="0"/>
          <w:numId w:val="11"/>
        </w:numPr>
        <w:tabs>
          <w:tab w:val="num" w:pos="1080"/>
        </w:tabs>
        <w:spacing w:before="60" w:beforeAutospacing="0" w:after="0" w:afterAutospacing="0"/>
        <w:ind w:left="1080"/>
        <w:jc w:val="both"/>
        <w:rPr>
          <w:lang w:val="en-US"/>
        </w:rPr>
      </w:pPr>
      <w:r w:rsidRPr="00334948">
        <w:rPr>
          <w:lang w:val="en-US"/>
        </w:rPr>
        <w:t>Quan hệ giữa cơ quan nhà nước với các đơn vị kinh tế thuộc các thành phần kinh tế ngoài quốc doanh.</w:t>
      </w:r>
    </w:p>
    <w:p w:rsidR="00753CB5" w:rsidRPr="00334948" w:rsidRDefault="00753CB5" w:rsidP="00753CB5">
      <w:pPr>
        <w:pStyle w:val="NormalWeb"/>
        <w:numPr>
          <w:ilvl w:val="0"/>
          <w:numId w:val="11"/>
        </w:numPr>
        <w:tabs>
          <w:tab w:val="num" w:pos="1080"/>
        </w:tabs>
        <w:spacing w:before="60" w:beforeAutospacing="0" w:after="0" w:afterAutospacing="0"/>
        <w:ind w:left="1080"/>
        <w:jc w:val="both"/>
        <w:rPr>
          <w:lang w:val="en-US"/>
        </w:rPr>
      </w:pPr>
      <w:r w:rsidRPr="00334948">
        <w:rPr>
          <w:lang w:val="en-US"/>
        </w:rPr>
        <w:t>Quan hệ giữa cơ quan hành chính nhà nước với các tổ chức xã hội.</w:t>
      </w:r>
    </w:p>
    <w:p w:rsidR="00753CB5" w:rsidRPr="00334948" w:rsidRDefault="00753CB5" w:rsidP="00753CB5">
      <w:pPr>
        <w:pStyle w:val="NormalWeb"/>
        <w:numPr>
          <w:ilvl w:val="0"/>
          <w:numId w:val="11"/>
        </w:numPr>
        <w:tabs>
          <w:tab w:val="num" w:pos="1080"/>
        </w:tabs>
        <w:spacing w:before="60" w:beforeAutospacing="0" w:after="0" w:afterAutospacing="0"/>
        <w:ind w:left="1080"/>
        <w:jc w:val="both"/>
        <w:rPr>
          <w:lang w:val="en-US"/>
        </w:rPr>
      </w:pPr>
      <w:r w:rsidRPr="00334948">
        <w:rPr>
          <w:lang w:val="en-US"/>
        </w:rPr>
        <w:t xml:space="preserve">Quan hệ giữa cơ quan hành chính nhà nước với công dân người nước ngoài, người không có quốc tịch làm </w:t>
      </w:r>
      <w:proofErr w:type="gramStart"/>
      <w:r w:rsidRPr="00334948">
        <w:rPr>
          <w:lang w:val="en-US"/>
        </w:rPr>
        <w:t>ăn</w:t>
      </w:r>
      <w:proofErr w:type="gramEnd"/>
      <w:r w:rsidRPr="00334948">
        <w:rPr>
          <w:lang w:val="en-US"/>
        </w:rPr>
        <w:t xml:space="preserve"> sinh sống ở Việt Nam.</w:t>
      </w:r>
    </w:p>
    <w:p w:rsidR="00753CB5" w:rsidRPr="00334948" w:rsidRDefault="00753CB5" w:rsidP="00753CB5">
      <w:pPr>
        <w:pStyle w:val="NormalWeb"/>
        <w:spacing w:before="60" w:beforeAutospacing="0" w:after="0" w:afterAutospacing="0"/>
        <w:ind w:left="728" w:hanging="8"/>
        <w:jc w:val="both"/>
        <w:rPr>
          <w:lang w:val="en-US"/>
        </w:rPr>
      </w:pPr>
      <w:r w:rsidRPr="00334948">
        <w:rPr>
          <w:lang w:val="en-US"/>
        </w:rPr>
        <w:t>+ Nhóm II: bao gồm những quan hệ xã hội hình thành trong quá trình các cơ quan xây dựng và củng cố chế độ công tác nội bộ cơ quan, nhằm ổn định về mặt tổ chức để hoàn thành chức năng và nhiệm vụ của mình.</w:t>
      </w:r>
    </w:p>
    <w:p w:rsidR="00753CB5" w:rsidRPr="00334948" w:rsidRDefault="00753CB5" w:rsidP="00753CB5">
      <w:pPr>
        <w:pStyle w:val="NormalWeb"/>
        <w:spacing w:before="60" w:beforeAutospacing="0" w:after="0" w:afterAutospacing="0"/>
        <w:ind w:left="728" w:hanging="8"/>
        <w:jc w:val="both"/>
        <w:rPr>
          <w:lang w:val="en-US"/>
        </w:rPr>
      </w:pPr>
      <w:r w:rsidRPr="00334948">
        <w:rPr>
          <w:lang w:val="en-US"/>
        </w:rPr>
        <w:t>+ Nhóm III: bao gồm những quan hệ xã hội hình thành trong quá trình cá nhân, hoặc tổ chức được nhà nứơc trao quyền quản lý hành chính nhà nước trong một số trường hợp cụ thể do pháp luật quy định.</w:t>
      </w:r>
    </w:p>
    <w:p w:rsidR="00753CB5" w:rsidRPr="00334948" w:rsidRDefault="00753CB5" w:rsidP="00753CB5">
      <w:pPr>
        <w:pStyle w:val="NormalWeb"/>
        <w:spacing w:before="60" w:beforeAutospacing="0" w:after="0" w:afterAutospacing="0"/>
        <w:ind w:left="728" w:hanging="8"/>
        <w:jc w:val="both"/>
        <w:rPr>
          <w:lang w:val="en-US"/>
        </w:rPr>
      </w:pPr>
      <w:r w:rsidRPr="00334948">
        <w:rPr>
          <w:lang w:val="en-US"/>
        </w:rPr>
        <w:t>Trong các nhóm đối tượng điều chỉnh của luật hành chính thì nhóm 1 là quan trọng cơ bản nhất vì nó là nhóm quan hệ phát sinh trong quá trình tổ chức, chỉ đạo thực hiện pháp luật. Trong quá trình chấp hành, điều hành của quản lý nhà nước đó là:</w:t>
      </w:r>
    </w:p>
    <w:p w:rsidR="00753CB5" w:rsidRPr="00334948" w:rsidRDefault="00753CB5" w:rsidP="00753CB5">
      <w:pPr>
        <w:pStyle w:val="NormalWeb"/>
        <w:numPr>
          <w:ilvl w:val="0"/>
          <w:numId w:val="12"/>
        </w:numPr>
        <w:spacing w:before="60" w:beforeAutospacing="0" w:after="0" w:afterAutospacing="0"/>
        <w:jc w:val="both"/>
        <w:rPr>
          <w:lang w:val="en-US"/>
        </w:rPr>
      </w:pPr>
      <w:r w:rsidRPr="00334948">
        <w:rPr>
          <w:lang w:val="en-US"/>
        </w:rPr>
        <w:t xml:space="preserve">Phạm vi những quan hệ trong nhóm này diễn ra trong nhiều lĩnh vực chính tri, kinh tế, văn </w:t>
      </w:r>
      <w:proofErr w:type="gramStart"/>
      <w:r w:rsidRPr="00334948">
        <w:rPr>
          <w:lang w:val="en-US"/>
        </w:rPr>
        <w:t>hoá .</w:t>
      </w:r>
      <w:proofErr w:type="gramEnd"/>
    </w:p>
    <w:p w:rsidR="00753CB5" w:rsidRPr="00334948" w:rsidRDefault="00753CB5" w:rsidP="00753CB5">
      <w:pPr>
        <w:pStyle w:val="NormalWeb"/>
        <w:numPr>
          <w:ilvl w:val="0"/>
          <w:numId w:val="12"/>
        </w:numPr>
        <w:spacing w:before="60" w:beforeAutospacing="0" w:after="0" w:afterAutospacing="0"/>
        <w:jc w:val="both"/>
        <w:rPr>
          <w:lang w:val="en-US"/>
        </w:rPr>
      </w:pPr>
      <w:r w:rsidRPr="00334948">
        <w:rPr>
          <w:lang w:val="en-US"/>
        </w:rPr>
        <w:t xml:space="preserve">Chủ thể là cơ quan hành chính nhà nước, là chủ thể không thể thiếu được. Là chủ thể quan trọng chủ yếu, là cơ </w:t>
      </w:r>
      <w:proofErr w:type="gramStart"/>
      <w:r w:rsidRPr="00334948">
        <w:rPr>
          <w:lang w:val="en-US"/>
        </w:rPr>
        <w:t>quan.,</w:t>
      </w:r>
      <w:proofErr w:type="gramEnd"/>
      <w:r w:rsidRPr="00334948">
        <w:rPr>
          <w:lang w:val="en-US"/>
        </w:rPr>
        <w:t xml:space="preserve"> cá nhân được trao quyền.</w:t>
      </w:r>
    </w:p>
    <w:p w:rsidR="00753CB5" w:rsidRPr="00334948" w:rsidRDefault="00753CB5" w:rsidP="00753CB5">
      <w:pPr>
        <w:pStyle w:val="NormalWeb"/>
        <w:numPr>
          <w:ilvl w:val="0"/>
          <w:numId w:val="12"/>
        </w:numPr>
        <w:spacing w:before="60" w:beforeAutospacing="0" w:after="0" w:afterAutospacing="0"/>
        <w:jc w:val="both"/>
        <w:rPr>
          <w:lang w:val="en-US"/>
        </w:rPr>
      </w:pPr>
      <w:r w:rsidRPr="00334948">
        <w:rPr>
          <w:lang w:val="en-US"/>
        </w:rPr>
        <w:t>Số lượng quan hệ diễn ra thường xuyên liên tục với số lượng lớn. Tần số lớn từng ngày, từng giờ ...Bao gồm 9 nhóm nhỏ.</w:t>
      </w:r>
    </w:p>
    <w:p w:rsidR="00753CB5" w:rsidRPr="00334948" w:rsidRDefault="00753CB5" w:rsidP="00753CB5">
      <w:pPr>
        <w:pStyle w:val="NormalWeb"/>
        <w:spacing w:before="60" w:beforeAutospacing="0" w:after="0" w:afterAutospacing="0"/>
        <w:ind w:left="360"/>
        <w:jc w:val="both"/>
        <w:rPr>
          <w:lang w:val="en-US"/>
        </w:rPr>
      </w:pPr>
      <w:r w:rsidRPr="00334948">
        <w:rPr>
          <w:lang w:val="en-US"/>
        </w:rPr>
        <w:t xml:space="preserve">- </w:t>
      </w:r>
      <w:r w:rsidRPr="00334948">
        <w:rPr>
          <w:u w:val="single"/>
          <w:lang w:val="en-US"/>
        </w:rPr>
        <w:t>Luật dân sự</w:t>
      </w:r>
      <w:r w:rsidRPr="00334948">
        <w:rPr>
          <w:lang w:val="en-US"/>
        </w:rPr>
        <w:t>:</w:t>
      </w:r>
    </w:p>
    <w:p w:rsidR="00753CB5" w:rsidRPr="00334948" w:rsidRDefault="00753CB5" w:rsidP="00753CB5">
      <w:pPr>
        <w:pStyle w:val="NormalWeb"/>
        <w:spacing w:before="60" w:beforeAutospacing="0" w:after="0" w:afterAutospacing="0"/>
        <w:ind w:left="728" w:hanging="8"/>
        <w:jc w:val="both"/>
        <w:rPr>
          <w:lang w:val="en-US"/>
        </w:rPr>
      </w:pPr>
      <w:r w:rsidRPr="00334948">
        <w:rPr>
          <w:lang w:val="en-US"/>
        </w:rPr>
        <w:t xml:space="preserve">+ Quan hệ tài sản: là quan hệ giữa người với người thông qua một tài sản. Cho nên quan hệ tài sản bao giờ cũng gắn liền với một tài sản được thể hiện dưới dạng này hay dạng khác. </w:t>
      </w:r>
    </w:p>
    <w:p w:rsidR="00753CB5" w:rsidRPr="00334948" w:rsidRDefault="00753CB5" w:rsidP="00753CB5">
      <w:pPr>
        <w:pStyle w:val="NormalWeb"/>
        <w:spacing w:before="60" w:beforeAutospacing="0" w:after="0" w:afterAutospacing="0"/>
        <w:ind w:left="728" w:hanging="8"/>
        <w:jc w:val="both"/>
        <w:rPr>
          <w:lang w:val="en-US"/>
        </w:rPr>
      </w:pPr>
      <w:r w:rsidRPr="00334948">
        <w:rPr>
          <w:lang w:val="en-US"/>
        </w:rPr>
        <w:lastRenderedPageBreak/>
        <w:t>+ Quan hệ nhân thân: là quan hệ giữa người và người về một giá trị nhân thân của cá nhân và các tổ chức.</w:t>
      </w:r>
    </w:p>
    <w:p w:rsidR="00753CB5" w:rsidRPr="00334948" w:rsidRDefault="00753CB5" w:rsidP="00753CB5">
      <w:pPr>
        <w:pStyle w:val="NormalWeb"/>
        <w:spacing w:before="60" w:beforeAutospacing="0" w:after="0" w:afterAutospacing="0"/>
        <w:ind w:left="728" w:hanging="8"/>
        <w:jc w:val="both"/>
        <w:rPr>
          <w:lang w:val="en-US"/>
        </w:rPr>
      </w:pPr>
      <w:r w:rsidRPr="00334948">
        <w:rPr>
          <w:lang w:val="en-US"/>
        </w:rPr>
        <w:t>+ Quan hệ nhân thân gắn với tài sản là những giá trị nhân thân khi được xác lập làm phát sinh các quyền tài sản.</w:t>
      </w:r>
    </w:p>
    <w:p w:rsidR="00753CB5" w:rsidRPr="00334948" w:rsidRDefault="00753CB5" w:rsidP="00753CB5">
      <w:pPr>
        <w:pStyle w:val="NormalWeb"/>
        <w:spacing w:before="60" w:beforeAutospacing="0" w:after="0" w:afterAutospacing="0"/>
        <w:ind w:left="728" w:hanging="8"/>
        <w:jc w:val="both"/>
        <w:rPr>
          <w:lang w:val="en-US"/>
        </w:rPr>
      </w:pPr>
      <w:r w:rsidRPr="00334948">
        <w:rPr>
          <w:lang w:val="en-US"/>
        </w:rPr>
        <w:t>+ Quan hệ nhân thân không gắn với tài sản như danh dự, nhân phẩm, uy tín của cá nhân, danh dự uy tín của tổ chức, quyền đối với họ tên, thay đổi họ tên, quyền xác định dân tộc, thay đổi dân tộc, quyền đối với hình ảnh, bí mật đời tư, quyền kết hôn, li hôn.</w:t>
      </w:r>
    </w:p>
    <w:p w:rsidR="00753CB5" w:rsidRPr="00334948" w:rsidRDefault="00753CB5" w:rsidP="00753CB5">
      <w:pPr>
        <w:pStyle w:val="NormalWeb"/>
        <w:spacing w:before="60" w:beforeAutospacing="0" w:after="0" w:afterAutospacing="0"/>
        <w:ind w:left="360"/>
        <w:jc w:val="both"/>
        <w:rPr>
          <w:lang w:val="en-US"/>
        </w:rPr>
      </w:pPr>
      <w:r w:rsidRPr="00334948">
        <w:rPr>
          <w:lang w:val="en-US"/>
        </w:rPr>
        <w:t xml:space="preserve">- </w:t>
      </w:r>
      <w:r w:rsidRPr="00334948">
        <w:rPr>
          <w:u w:val="single"/>
          <w:lang w:val="en-US"/>
        </w:rPr>
        <w:t>Luật kinh tế:</w:t>
      </w:r>
    </w:p>
    <w:p w:rsidR="00753CB5" w:rsidRPr="00334948" w:rsidRDefault="00753CB5" w:rsidP="00753CB5">
      <w:pPr>
        <w:pStyle w:val="NormalWeb"/>
        <w:spacing w:before="60" w:beforeAutospacing="0" w:after="0" w:afterAutospacing="0"/>
        <w:ind w:left="728" w:hanging="8"/>
        <w:jc w:val="both"/>
        <w:rPr>
          <w:lang w:val="en-US"/>
        </w:rPr>
      </w:pPr>
      <w:r w:rsidRPr="00334948">
        <w:rPr>
          <w:lang w:val="en-US"/>
        </w:rPr>
        <w:t>+ Các quan hệ phát sinh trong quá trình tổ chức, hoạt động sản xuất kinh doanh giữa các chủ thể kinh doanh.</w:t>
      </w:r>
    </w:p>
    <w:p w:rsidR="00753CB5" w:rsidRPr="00334948" w:rsidRDefault="00753CB5" w:rsidP="00753CB5">
      <w:pPr>
        <w:pStyle w:val="NormalWeb"/>
        <w:spacing w:before="60" w:beforeAutospacing="0" w:after="0" w:afterAutospacing="0"/>
        <w:ind w:left="728" w:hanging="8"/>
        <w:jc w:val="both"/>
        <w:rPr>
          <w:lang w:val="en-US"/>
        </w:rPr>
      </w:pPr>
      <w:r w:rsidRPr="00334948">
        <w:rPr>
          <w:lang w:val="en-US"/>
        </w:rPr>
        <w:t>+ Các quan hệ phát sinh giữa cơ quan quản lý nhà nước và doanh nghiệp.</w:t>
      </w:r>
    </w:p>
    <w:p w:rsidR="00753CB5" w:rsidRPr="00334948" w:rsidRDefault="00753CB5" w:rsidP="00753CB5">
      <w:pPr>
        <w:pStyle w:val="NormalWeb"/>
        <w:spacing w:before="60" w:beforeAutospacing="0" w:after="0" w:afterAutospacing="0"/>
        <w:ind w:left="728" w:hanging="8"/>
        <w:jc w:val="both"/>
        <w:rPr>
          <w:lang w:val="en-US"/>
        </w:rPr>
      </w:pPr>
      <w:r w:rsidRPr="00334948">
        <w:rPr>
          <w:lang w:val="en-US"/>
        </w:rPr>
        <w:t>+ Nhóm quan hệ xã hội phát sinh trong nội bộ doanh nghiệp.</w:t>
      </w:r>
    </w:p>
    <w:p w:rsidR="00753CB5" w:rsidRPr="00334948" w:rsidRDefault="00753CB5" w:rsidP="00753CB5">
      <w:pPr>
        <w:pStyle w:val="NormalWeb"/>
        <w:spacing w:before="60" w:beforeAutospacing="0" w:after="0" w:afterAutospacing="0"/>
        <w:ind w:left="728" w:hanging="8"/>
        <w:jc w:val="both"/>
        <w:rPr>
          <w:lang w:val="en-US"/>
        </w:rPr>
      </w:pPr>
      <w:r w:rsidRPr="00334948">
        <w:rPr>
          <w:lang w:val="en-US"/>
        </w:rPr>
        <w:t>+ Nhóm quan hệ phát sinh giữa các doanh nghiệp, chủ thể kinh doanh với các cơ quan tài phán.</w:t>
      </w:r>
    </w:p>
    <w:p w:rsidR="00753CB5" w:rsidRPr="00334948" w:rsidRDefault="00753CB5" w:rsidP="00753CB5">
      <w:pPr>
        <w:pStyle w:val="ListParagraph"/>
        <w:spacing w:after="0" w:line="240" w:lineRule="auto"/>
        <w:ind w:left="0"/>
        <w:jc w:val="both"/>
        <w:rPr>
          <w:rFonts w:ascii="Times New Roman" w:hAnsi="Times New Roman" w:cs="Times New Roman"/>
          <w:sz w:val="24"/>
          <w:szCs w:val="24"/>
        </w:rPr>
      </w:pPr>
      <w:r w:rsidRPr="00334948">
        <w:rPr>
          <w:rFonts w:ascii="Times New Roman" w:hAnsi="Times New Roman" w:cs="Times New Roman"/>
          <w:sz w:val="24"/>
          <w:szCs w:val="24"/>
        </w:rPr>
        <w:t xml:space="preserve">Ví dụ </w:t>
      </w:r>
    </w:p>
    <w:p w:rsidR="00753CB5" w:rsidRPr="00334948" w:rsidRDefault="00753CB5" w:rsidP="00753CB5">
      <w:pPr>
        <w:pStyle w:val="ListParagraph"/>
        <w:spacing w:after="0" w:line="240" w:lineRule="auto"/>
        <w:ind w:left="0"/>
        <w:jc w:val="both"/>
        <w:rPr>
          <w:rFonts w:ascii="Times New Roman" w:hAnsi="Times New Roman" w:cs="Times New Roman"/>
          <w:sz w:val="24"/>
          <w:szCs w:val="24"/>
          <w:lang w:val="vi-VN"/>
        </w:rPr>
      </w:pPr>
      <w:r w:rsidRPr="00334948">
        <w:rPr>
          <w:rFonts w:ascii="Times New Roman" w:hAnsi="Times New Roman" w:cs="Times New Roman"/>
          <w:sz w:val="24"/>
          <w:szCs w:val="24"/>
          <w:lang w:val="vi-VN"/>
        </w:rPr>
        <w:t>1/ Luật hành chính:</w:t>
      </w:r>
    </w:p>
    <w:p w:rsidR="00753CB5" w:rsidRPr="00334948" w:rsidRDefault="00753CB5" w:rsidP="00753CB5">
      <w:pPr>
        <w:pStyle w:val="ListParagraph"/>
        <w:spacing w:after="0" w:line="240" w:lineRule="auto"/>
        <w:ind w:left="0"/>
        <w:jc w:val="both"/>
        <w:rPr>
          <w:rFonts w:ascii="Times New Roman" w:hAnsi="Times New Roman" w:cs="Times New Roman"/>
          <w:sz w:val="24"/>
          <w:szCs w:val="24"/>
          <w:lang w:val="vi-VN"/>
        </w:rPr>
      </w:pPr>
      <w:r w:rsidRPr="00334948">
        <w:rPr>
          <w:rFonts w:ascii="Times New Roman" w:hAnsi="Times New Roman" w:cs="Times New Roman"/>
          <w:sz w:val="24"/>
          <w:szCs w:val="24"/>
          <w:lang w:val="vi-VN"/>
        </w:rPr>
        <w:t>Ví dụ: M đến UBND xin cấp GPXD nhà</w:t>
      </w:r>
    </w:p>
    <w:p w:rsidR="00753CB5" w:rsidRPr="00334948" w:rsidRDefault="00753CB5" w:rsidP="00753CB5">
      <w:pPr>
        <w:pStyle w:val="ListParagraph"/>
        <w:numPr>
          <w:ilvl w:val="1"/>
          <w:numId w:val="13"/>
        </w:numPr>
        <w:spacing w:after="0" w:line="240" w:lineRule="auto"/>
        <w:jc w:val="both"/>
        <w:rPr>
          <w:rFonts w:ascii="Times New Roman" w:hAnsi="Times New Roman" w:cs="Times New Roman"/>
          <w:sz w:val="24"/>
          <w:szCs w:val="24"/>
          <w:lang w:val="vi-VN"/>
        </w:rPr>
      </w:pPr>
      <w:r w:rsidRPr="00334948">
        <w:rPr>
          <w:rFonts w:ascii="Times New Roman" w:hAnsi="Times New Roman" w:cs="Times New Roman"/>
          <w:sz w:val="24"/>
          <w:szCs w:val="24"/>
        </w:rPr>
        <w:t>Chủ thể: M và UBND</w:t>
      </w:r>
    </w:p>
    <w:p w:rsidR="00753CB5" w:rsidRPr="00334948" w:rsidRDefault="00753CB5" w:rsidP="00753CB5">
      <w:pPr>
        <w:pStyle w:val="ListParagraph"/>
        <w:numPr>
          <w:ilvl w:val="1"/>
          <w:numId w:val="13"/>
        </w:numPr>
        <w:spacing w:after="0" w:line="240" w:lineRule="auto"/>
        <w:jc w:val="both"/>
        <w:rPr>
          <w:rFonts w:ascii="Times New Roman" w:hAnsi="Times New Roman" w:cs="Times New Roman"/>
          <w:sz w:val="24"/>
          <w:szCs w:val="24"/>
          <w:lang w:val="vi-VN"/>
        </w:rPr>
      </w:pPr>
      <w:r w:rsidRPr="00334948">
        <w:rPr>
          <w:rFonts w:ascii="Times New Roman" w:hAnsi="Times New Roman" w:cs="Times New Roman"/>
          <w:sz w:val="24"/>
          <w:szCs w:val="24"/>
          <w:lang w:val="vi-VN"/>
        </w:rPr>
        <w:t>Khách thể: trật tự quản lý hành chính nhà nước về đô thị</w:t>
      </w:r>
    </w:p>
    <w:p w:rsidR="00753CB5" w:rsidRPr="00334948" w:rsidRDefault="00753CB5" w:rsidP="00753CB5">
      <w:pPr>
        <w:pStyle w:val="ListParagraph"/>
        <w:numPr>
          <w:ilvl w:val="1"/>
          <w:numId w:val="13"/>
        </w:numPr>
        <w:spacing w:after="0" w:line="240" w:lineRule="auto"/>
        <w:jc w:val="both"/>
        <w:rPr>
          <w:rFonts w:ascii="Times New Roman" w:hAnsi="Times New Roman" w:cs="Times New Roman"/>
          <w:sz w:val="24"/>
          <w:szCs w:val="24"/>
          <w:lang w:val="vi-VN"/>
        </w:rPr>
      </w:pPr>
      <w:r w:rsidRPr="00334948">
        <w:rPr>
          <w:rFonts w:ascii="Times New Roman" w:hAnsi="Times New Roman" w:cs="Times New Roman"/>
          <w:sz w:val="24"/>
          <w:szCs w:val="24"/>
        </w:rPr>
        <w:t>Nội dung:</w:t>
      </w:r>
    </w:p>
    <w:p w:rsidR="00753CB5" w:rsidRPr="00334948" w:rsidRDefault="00753CB5" w:rsidP="00753CB5">
      <w:pPr>
        <w:pStyle w:val="ListParagraph"/>
        <w:numPr>
          <w:ilvl w:val="5"/>
          <w:numId w:val="13"/>
        </w:numPr>
        <w:tabs>
          <w:tab w:val="clear" w:pos="4140"/>
        </w:tabs>
        <w:spacing w:after="0" w:line="240" w:lineRule="auto"/>
        <w:ind w:left="1512"/>
        <w:jc w:val="both"/>
        <w:rPr>
          <w:rFonts w:ascii="Times New Roman" w:hAnsi="Times New Roman" w:cs="Times New Roman"/>
          <w:sz w:val="24"/>
          <w:szCs w:val="24"/>
          <w:lang w:val="vi-VN"/>
        </w:rPr>
      </w:pPr>
      <w:r w:rsidRPr="00334948">
        <w:rPr>
          <w:rFonts w:ascii="Times New Roman" w:hAnsi="Times New Roman" w:cs="Times New Roman"/>
          <w:sz w:val="24"/>
          <w:szCs w:val="24"/>
        </w:rPr>
        <w:t>UBND:</w:t>
      </w:r>
    </w:p>
    <w:p w:rsidR="00753CB5" w:rsidRPr="00334948" w:rsidRDefault="00753CB5" w:rsidP="00753CB5">
      <w:pPr>
        <w:pStyle w:val="ListParagraph"/>
        <w:numPr>
          <w:ilvl w:val="4"/>
          <w:numId w:val="13"/>
        </w:numPr>
        <w:tabs>
          <w:tab w:val="clear" w:pos="1080"/>
          <w:tab w:val="num" w:pos="1512"/>
        </w:tabs>
        <w:spacing w:after="0" w:line="240" w:lineRule="auto"/>
        <w:ind w:left="1512"/>
        <w:jc w:val="both"/>
        <w:rPr>
          <w:rFonts w:ascii="Times New Roman" w:hAnsi="Times New Roman" w:cs="Times New Roman"/>
          <w:sz w:val="24"/>
          <w:szCs w:val="24"/>
          <w:lang w:val="vi-VN"/>
        </w:rPr>
      </w:pPr>
      <w:r w:rsidRPr="00334948">
        <w:rPr>
          <w:rFonts w:ascii="Times New Roman" w:hAnsi="Times New Roman" w:cs="Times New Roman"/>
          <w:sz w:val="24"/>
          <w:szCs w:val="24"/>
        </w:rPr>
        <w:t xml:space="preserve"> Quyền: Cấp GPXD nhà</w:t>
      </w:r>
    </w:p>
    <w:p w:rsidR="00753CB5" w:rsidRPr="00334948" w:rsidRDefault="00753CB5" w:rsidP="00753CB5">
      <w:pPr>
        <w:pStyle w:val="ListParagraph"/>
        <w:numPr>
          <w:ilvl w:val="4"/>
          <w:numId w:val="13"/>
        </w:numPr>
        <w:tabs>
          <w:tab w:val="clear" w:pos="1080"/>
          <w:tab w:val="num" w:pos="1512"/>
        </w:tabs>
        <w:spacing w:after="0" w:line="240" w:lineRule="auto"/>
        <w:ind w:left="1512"/>
        <w:jc w:val="both"/>
        <w:rPr>
          <w:rFonts w:ascii="Times New Roman" w:hAnsi="Times New Roman" w:cs="Times New Roman"/>
          <w:sz w:val="24"/>
          <w:szCs w:val="24"/>
          <w:lang w:val="vi-VN"/>
        </w:rPr>
      </w:pPr>
      <w:r w:rsidRPr="00334948">
        <w:rPr>
          <w:rFonts w:ascii="Times New Roman" w:hAnsi="Times New Roman" w:cs="Times New Roman"/>
          <w:sz w:val="24"/>
          <w:szCs w:val="24"/>
          <w:lang w:val="vi-VN"/>
        </w:rPr>
        <w:t xml:space="preserve"> Nghĩa vụ: xác nhận GPKD nhà</w:t>
      </w:r>
    </w:p>
    <w:p w:rsidR="00753CB5" w:rsidRPr="00334948" w:rsidRDefault="00753CB5" w:rsidP="00753CB5">
      <w:pPr>
        <w:pStyle w:val="ListParagraph"/>
        <w:numPr>
          <w:ilvl w:val="5"/>
          <w:numId w:val="13"/>
        </w:numPr>
        <w:tabs>
          <w:tab w:val="clear" w:pos="4140"/>
        </w:tabs>
        <w:spacing w:after="0" w:line="240" w:lineRule="auto"/>
        <w:ind w:left="1512"/>
        <w:jc w:val="both"/>
        <w:rPr>
          <w:rFonts w:ascii="Times New Roman" w:hAnsi="Times New Roman" w:cs="Times New Roman"/>
          <w:sz w:val="24"/>
          <w:szCs w:val="24"/>
          <w:lang w:val="vi-VN"/>
        </w:rPr>
      </w:pPr>
      <w:r w:rsidRPr="00334948">
        <w:rPr>
          <w:rFonts w:ascii="Times New Roman" w:hAnsi="Times New Roman" w:cs="Times New Roman"/>
          <w:sz w:val="24"/>
          <w:szCs w:val="24"/>
        </w:rPr>
        <w:t>M:</w:t>
      </w:r>
    </w:p>
    <w:p w:rsidR="00753CB5" w:rsidRPr="00334948" w:rsidRDefault="00753CB5" w:rsidP="00753CB5">
      <w:pPr>
        <w:pStyle w:val="ListParagraph"/>
        <w:numPr>
          <w:ilvl w:val="4"/>
          <w:numId w:val="13"/>
        </w:numPr>
        <w:tabs>
          <w:tab w:val="clear" w:pos="1080"/>
          <w:tab w:val="num" w:pos="1512"/>
        </w:tabs>
        <w:spacing w:after="0" w:line="240" w:lineRule="auto"/>
        <w:ind w:left="1512"/>
        <w:jc w:val="both"/>
        <w:rPr>
          <w:rFonts w:ascii="Times New Roman" w:hAnsi="Times New Roman" w:cs="Times New Roman"/>
          <w:sz w:val="24"/>
          <w:szCs w:val="24"/>
          <w:lang w:val="vi-VN"/>
        </w:rPr>
      </w:pPr>
      <w:r w:rsidRPr="00334948">
        <w:rPr>
          <w:rFonts w:ascii="Times New Roman" w:hAnsi="Times New Roman" w:cs="Times New Roman"/>
          <w:sz w:val="24"/>
          <w:szCs w:val="24"/>
        </w:rPr>
        <w:t xml:space="preserve"> Quyền: xây dựng nhà</w:t>
      </w:r>
    </w:p>
    <w:p w:rsidR="00753CB5" w:rsidRPr="00334948" w:rsidRDefault="00753CB5" w:rsidP="00753CB5">
      <w:pPr>
        <w:pStyle w:val="ListParagraph"/>
        <w:numPr>
          <w:ilvl w:val="4"/>
          <w:numId w:val="13"/>
        </w:numPr>
        <w:tabs>
          <w:tab w:val="clear" w:pos="1080"/>
          <w:tab w:val="num" w:pos="1512"/>
        </w:tabs>
        <w:spacing w:after="0" w:line="240" w:lineRule="auto"/>
        <w:ind w:left="1512"/>
        <w:jc w:val="both"/>
        <w:rPr>
          <w:rFonts w:ascii="Times New Roman" w:hAnsi="Times New Roman" w:cs="Times New Roman"/>
          <w:sz w:val="24"/>
          <w:szCs w:val="24"/>
          <w:lang w:val="vi-VN"/>
        </w:rPr>
      </w:pPr>
      <w:r w:rsidRPr="00334948">
        <w:rPr>
          <w:rFonts w:ascii="Times New Roman" w:hAnsi="Times New Roman" w:cs="Times New Roman"/>
          <w:sz w:val="24"/>
          <w:szCs w:val="24"/>
          <w:lang w:val="vi-VN"/>
        </w:rPr>
        <w:t xml:space="preserve"> Nghĩa vụ: cung cấp giấy tờ nhà</w:t>
      </w:r>
    </w:p>
    <w:p w:rsidR="00753CB5" w:rsidRPr="00334948" w:rsidRDefault="00753CB5" w:rsidP="00753CB5">
      <w:pPr>
        <w:pStyle w:val="ListParagraph"/>
        <w:spacing w:after="0" w:line="240" w:lineRule="auto"/>
        <w:ind w:left="0"/>
        <w:jc w:val="both"/>
        <w:rPr>
          <w:rFonts w:ascii="Times New Roman" w:hAnsi="Times New Roman" w:cs="Times New Roman"/>
          <w:sz w:val="24"/>
          <w:szCs w:val="24"/>
          <w:lang w:val="vi-VN"/>
        </w:rPr>
      </w:pPr>
      <w:r w:rsidRPr="00334948">
        <w:rPr>
          <w:rFonts w:ascii="Times New Roman" w:hAnsi="Times New Roman" w:cs="Times New Roman"/>
          <w:sz w:val="24"/>
          <w:szCs w:val="24"/>
          <w:lang w:val="vi-VN"/>
        </w:rPr>
        <w:t>2/ Luật dân sự:</w:t>
      </w:r>
    </w:p>
    <w:p w:rsidR="00753CB5" w:rsidRPr="00334948" w:rsidRDefault="00753CB5" w:rsidP="00753CB5">
      <w:pPr>
        <w:pStyle w:val="ListParagraph"/>
        <w:spacing w:after="0" w:line="240" w:lineRule="auto"/>
        <w:ind w:left="0"/>
        <w:jc w:val="both"/>
        <w:rPr>
          <w:rFonts w:ascii="Times New Roman" w:hAnsi="Times New Roman" w:cs="Times New Roman"/>
          <w:sz w:val="24"/>
          <w:szCs w:val="24"/>
          <w:lang w:val="pt-BR"/>
        </w:rPr>
      </w:pPr>
      <w:r w:rsidRPr="00334948">
        <w:rPr>
          <w:rFonts w:ascii="Times New Roman" w:hAnsi="Times New Roman" w:cs="Times New Roman"/>
          <w:sz w:val="24"/>
          <w:szCs w:val="24"/>
          <w:lang w:val="vi-VN"/>
        </w:rPr>
        <w:t xml:space="preserve">Ví dụ: </w:t>
      </w:r>
      <w:r w:rsidRPr="00334948">
        <w:rPr>
          <w:rFonts w:ascii="Times New Roman" w:hAnsi="Times New Roman" w:cs="Times New Roman"/>
          <w:sz w:val="24"/>
          <w:szCs w:val="24"/>
          <w:lang w:val="pt-BR"/>
        </w:rPr>
        <w:t>A bán cho B 1 xe máy</w:t>
      </w:r>
    </w:p>
    <w:p w:rsidR="00753CB5" w:rsidRPr="00334948" w:rsidRDefault="00753CB5" w:rsidP="00753CB5">
      <w:pPr>
        <w:pStyle w:val="ListParagraph"/>
        <w:numPr>
          <w:ilvl w:val="1"/>
          <w:numId w:val="13"/>
        </w:numPr>
        <w:spacing w:after="0" w:line="240" w:lineRule="auto"/>
        <w:jc w:val="both"/>
        <w:rPr>
          <w:rFonts w:ascii="Times New Roman" w:hAnsi="Times New Roman" w:cs="Times New Roman"/>
          <w:sz w:val="24"/>
          <w:szCs w:val="24"/>
          <w:lang w:val="vi-VN"/>
        </w:rPr>
      </w:pPr>
      <w:r w:rsidRPr="00334948">
        <w:rPr>
          <w:rFonts w:ascii="Times New Roman" w:hAnsi="Times New Roman" w:cs="Times New Roman"/>
          <w:sz w:val="24"/>
          <w:szCs w:val="24"/>
        </w:rPr>
        <w:t>Chủ thể: A và B</w:t>
      </w:r>
    </w:p>
    <w:p w:rsidR="00753CB5" w:rsidRPr="00334948" w:rsidRDefault="00753CB5" w:rsidP="00753CB5">
      <w:pPr>
        <w:pStyle w:val="ListParagraph"/>
        <w:numPr>
          <w:ilvl w:val="1"/>
          <w:numId w:val="13"/>
        </w:numPr>
        <w:spacing w:after="0" w:line="240" w:lineRule="auto"/>
        <w:jc w:val="both"/>
        <w:rPr>
          <w:rFonts w:ascii="Times New Roman" w:hAnsi="Times New Roman" w:cs="Times New Roman"/>
          <w:sz w:val="24"/>
          <w:szCs w:val="24"/>
          <w:lang w:val="vi-VN"/>
        </w:rPr>
      </w:pPr>
      <w:r w:rsidRPr="00334948">
        <w:rPr>
          <w:rFonts w:ascii="Times New Roman" w:hAnsi="Times New Roman" w:cs="Times New Roman"/>
          <w:sz w:val="24"/>
          <w:szCs w:val="24"/>
          <w:lang w:val="vi-VN"/>
        </w:rPr>
        <w:t>Khách thể: chuyển quyền sử dụng tài sản theo quy định của pháp luật</w:t>
      </w:r>
    </w:p>
    <w:p w:rsidR="00753CB5" w:rsidRPr="00334948" w:rsidRDefault="00753CB5" w:rsidP="00753CB5">
      <w:pPr>
        <w:pStyle w:val="ListParagraph"/>
        <w:numPr>
          <w:ilvl w:val="1"/>
          <w:numId w:val="13"/>
        </w:numPr>
        <w:spacing w:after="0" w:line="240" w:lineRule="auto"/>
        <w:jc w:val="both"/>
        <w:rPr>
          <w:rFonts w:ascii="Times New Roman" w:hAnsi="Times New Roman" w:cs="Times New Roman"/>
          <w:sz w:val="24"/>
          <w:szCs w:val="24"/>
          <w:lang w:val="vi-VN"/>
        </w:rPr>
      </w:pPr>
      <w:r w:rsidRPr="00334948">
        <w:rPr>
          <w:rFonts w:ascii="Times New Roman" w:hAnsi="Times New Roman" w:cs="Times New Roman"/>
          <w:sz w:val="24"/>
          <w:szCs w:val="24"/>
        </w:rPr>
        <w:t>Nội dung:</w:t>
      </w:r>
    </w:p>
    <w:p w:rsidR="00753CB5" w:rsidRPr="00334948" w:rsidRDefault="00753CB5" w:rsidP="00753CB5">
      <w:pPr>
        <w:pStyle w:val="ListParagraph"/>
        <w:numPr>
          <w:ilvl w:val="5"/>
          <w:numId w:val="13"/>
        </w:numPr>
        <w:tabs>
          <w:tab w:val="clear" w:pos="4140"/>
        </w:tabs>
        <w:spacing w:after="0" w:line="240" w:lineRule="auto"/>
        <w:ind w:left="1512"/>
        <w:jc w:val="both"/>
        <w:rPr>
          <w:rFonts w:ascii="Times New Roman" w:hAnsi="Times New Roman" w:cs="Times New Roman"/>
          <w:sz w:val="24"/>
          <w:szCs w:val="24"/>
          <w:lang w:val="vi-VN"/>
        </w:rPr>
      </w:pPr>
      <w:r w:rsidRPr="00334948">
        <w:rPr>
          <w:rFonts w:ascii="Times New Roman" w:hAnsi="Times New Roman" w:cs="Times New Roman"/>
          <w:sz w:val="24"/>
          <w:szCs w:val="24"/>
        </w:rPr>
        <w:t>A:</w:t>
      </w:r>
    </w:p>
    <w:p w:rsidR="00753CB5" w:rsidRPr="00334948" w:rsidRDefault="00753CB5" w:rsidP="00753CB5">
      <w:pPr>
        <w:pStyle w:val="ListParagraph"/>
        <w:numPr>
          <w:ilvl w:val="4"/>
          <w:numId w:val="13"/>
        </w:numPr>
        <w:tabs>
          <w:tab w:val="clear" w:pos="1080"/>
          <w:tab w:val="num" w:pos="1512"/>
        </w:tabs>
        <w:spacing w:after="0" w:line="240" w:lineRule="auto"/>
        <w:ind w:left="1512"/>
        <w:jc w:val="both"/>
        <w:rPr>
          <w:rFonts w:ascii="Times New Roman" w:hAnsi="Times New Roman" w:cs="Times New Roman"/>
          <w:sz w:val="24"/>
          <w:szCs w:val="24"/>
          <w:lang w:val="vi-VN"/>
        </w:rPr>
      </w:pPr>
      <w:r w:rsidRPr="00334948">
        <w:rPr>
          <w:rFonts w:ascii="Times New Roman" w:hAnsi="Times New Roman" w:cs="Times New Roman"/>
          <w:sz w:val="24"/>
          <w:szCs w:val="24"/>
        </w:rPr>
        <w:t xml:space="preserve"> Quyền: bán xe cho B</w:t>
      </w:r>
    </w:p>
    <w:p w:rsidR="00753CB5" w:rsidRPr="00334948" w:rsidRDefault="00753CB5" w:rsidP="00753CB5">
      <w:pPr>
        <w:pStyle w:val="ListParagraph"/>
        <w:numPr>
          <w:ilvl w:val="4"/>
          <w:numId w:val="13"/>
        </w:numPr>
        <w:tabs>
          <w:tab w:val="clear" w:pos="1080"/>
          <w:tab w:val="num" w:pos="1512"/>
        </w:tabs>
        <w:spacing w:after="0" w:line="240" w:lineRule="auto"/>
        <w:ind w:left="1512"/>
        <w:jc w:val="both"/>
        <w:rPr>
          <w:rFonts w:ascii="Times New Roman" w:hAnsi="Times New Roman" w:cs="Times New Roman"/>
          <w:sz w:val="24"/>
          <w:szCs w:val="24"/>
          <w:lang w:val="vi-VN"/>
        </w:rPr>
      </w:pPr>
      <w:r w:rsidRPr="00334948">
        <w:rPr>
          <w:rFonts w:ascii="Times New Roman" w:hAnsi="Times New Roman" w:cs="Times New Roman"/>
          <w:sz w:val="24"/>
          <w:szCs w:val="24"/>
          <w:lang w:val="vi-VN"/>
        </w:rPr>
        <w:t xml:space="preserve"> Nghĩa vụ: chuyển quyền sử dụng xe cho B</w:t>
      </w:r>
    </w:p>
    <w:p w:rsidR="00753CB5" w:rsidRPr="00334948" w:rsidRDefault="00753CB5" w:rsidP="00753CB5">
      <w:pPr>
        <w:pStyle w:val="ListParagraph"/>
        <w:numPr>
          <w:ilvl w:val="5"/>
          <w:numId w:val="13"/>
        </w:numPr>
        <w:tabs>
          <w:tab w:val="clear" w:pos="4140"/>
        </w:tabs>
        <w:spacing w:after="0" w:line="240" w:lineRule="auto"/>
        <w:ind w:left="1512"/>
        <w:jc w:val="both"/>
        <w:rPr>
          <w:rFonts w:ascii="Times New Roman" w:hAnsi="Times New Roman" w:cs="Times New Roman"/>
          <w:sz w:val="24"/>
          <w:szCs w:val="24"/>
          <w:lang w:val="vi-VN"/>
        </w:rPr>
      </w:pPr>
      <w:r w:rsidRPr="00334948">
        <w:rPr>
          <w:rFonts w:ascii="Times New Roman" w:hAnsi="Times New Roman" w:cs="Times New Roman"/>
          <w:sz w:val="24"/>
          <w:szCs w:val="24"/>
        </w:rPr>
        <w:t>B:</w:t>
      </w:r>
    </w:p>
    <w:p w:rsidR="00753CB5" w:rsidRPr="00334948" w:rsidRDefault="00753CB5" w:rsidP="00753CB5">
      <w:pPr>
        <w:pStyle w:val="ListParagraph"/>
        <w:numPr>
          <w:ilvl w:val="4"/>
          <w:numId w:val="13"/>
        </w:numPr>
        <w:tabs>
          <w:tab w:val="clear" w:pos="1080"/>
          <w:tab w:val="num" w:pos="1512"/>
        </w:tabs>
        <w:spacing w:after="0" w:line="240" w:lineRule="auto"/>
        <w:ind w:left="1512"/>
        <w:jc w:val="both"/>
        <w:rPr>
          <w:rFonts w:ascii="Times New Roman" w:hAnsi="Times New Roman" w:cs="Times New Roman"/>
          <w:sz w:val="24"/>
          <w:szCs w:val="24"/>
          <w:lang w:val="vi-VN"/>
        </w:rPr>
      </w:pPr>
      <w:r w:rsidRPr="00334948">
        <w:rPr>
          <w:rFonts w:ascii="Times New Roman" w:hAnsi="Times New Roman" w:cs="Times New Roman"/>
          <w:sz w:val="24"/>
          <w:szCs w:val="24"/>
        </w:rPr>
        <w:t xml:space="preserve"> Quyền:  sở hữu xe</w:t>
      </w:r>
    </w:p>
    <w:p w:rsidR="00753CB5" w:rsidRPr="00334948" w:rsidRDefault="00753CB5" w:rsidP="00753CB5">
      <w:pPr>
        <w:pStyle w:val="ListParagraph"/>
        <w:numPr>
          <w:ilvl w:val="4"/>
          <w:numId w:val="13"/>
        </w:numPr>
        <w:tabs>
          <w:tab w:val="clear" w:pos="1080"/>
          <w:tab w:val="num" w:pos="1512"/>
        </w:tabs>
        <w:spacing w:after="0" w:line="240" w:lineRule="auto"/>
        <w:ind w:left="1512"/>
        <w:jc w:val="both"/>
        <w:rPr>
          <w:rFonts w:ascii="Times New Roman" w:hAnsi="Times New Roman" w:cs="Times New Roman"/>
          <w:sz w:val="24"/>
          <w:szCs w:val="24"/>
          <w:lang w:val="vi-VN"/>
        </w:rPr>
      </w:pPr>
      <w:r w:rsidRPr="00334948">
        <w:rPr>
          <w:rFonts w:ascii="Times New Roman" w:hAnsi="Times New Roman" w:cs="Times New Roman"/>
          <w:sz w:val="24"/>
          <w:szCs w:val="24"/>
          <w:lang w:val="vi-VN"/>
        </w:rPr>
        <w:t xml:space="preserve"> Nghĩa vụ: thanh toán tiền cho A</w:t>
      </w:r>
    </w:p>
    <w:p w:rsidR="00753CB5" w:rsidRPr="00334948" w:rsidRDefault="00753CB5" w:rsidP="00753CB5">
      <w:pPr>
        <w:pStyle w:val="ListParagraph"/>
        <w:spacing w:after="0" w:line="240" w:lineRule="auto"/>
        <w:ind w:left="0"/>
        <w:jc w:val="both"/>
        <w:rPr>
          <w:rFonts w:ascii="Times New Roman" w:hAnsi="Times New Roman" w:cs="Times New Roman"/>
          <w:sz w:val="24"/>
          <w:szCs w:val="24"/>
          <w:lang w:val="vi-VN"/>
        </w:rPr>
      </w:pPr>
      <w:r w:rsidRPr="00334948">
        <w:rPr>
          <w:rFonts w:ascii="Times New Roman" w:hAnsi="Times New Roman" w:cs="Times New Roman"/>
          <w:sz w:val="24"/>
          <w:szCs w:val="24"/>
          <w:lang w:val="vi-VN"/>
        </w:rPr>
        <w:t>3/ Luật kinh tế:</w:t>
      </w:r>
    </w:p>
    <w:p w:rsidR="00753CB5" w:rsidRPr="00334948" w:rsidRDefault="00753CB5" w:rsidP="00753CB5">
      <w:pPr>
        <w:pStyle w:val="ListParagraph"/>
        <w:spacing w:after="0" w:line="240" w:lineRule="auto"/>
        <w:ind w:left="0"/>
        <w:jc w:val="both"/>
        <w:rPr>
          <w:rFonts w:ascii="Times New Roman" w:hAnsi="Times New Roman" w:cs="Times New Roman"/>
          <w:sz w:val="24"/>
          <w:szCs w:val="24"/>
          <w:lang w:val="pt-BR"/>
        </w:rPr>
      </w:pPr>
      <w:r w:rsidRPr="00334948">
        <w:rPr>
          <w:rFonts w:ascii="Times New Roman" w:hAnsi="Times New Roman" w:cs="Times New Roman"/>
          <w:sz w:val="24"/>
          <w:szCs w:val="24"/>
          <w:lang w:val="pt-BR"/>
        </w:rPr>
        <w:t>Ví dụ: Công ty A bán 100 máy vi tính cho công ty B</w:t>
      </w:r>
    </w:p>
    <w:p w:rsidR="00753CB5" w:rsidRPr="00334948" w:rsidRDefault="00753CB5" w:rsidP="00753CB5">
      <w:pPr>
        <w:pStyle w:val="ListParagraph"/>
        <w:numPr>
          <w:ilvl w:val="1"/>
          <w:numId w:val="13"/>
        </w:numPr>
        <w:spacing w:after="0" w:line="240" w:lineRule="auto"/>
        <w:jc w:val="both"/>
        <w:rPr>
          <w:rFonts w:ascii="Times New Roman" w:hAnsi="Times New Roman" w:cs="Times New Roman"/>
          <w:sz w:val="24"/>
          <w:szCs w:val="24"/>
          <w:lang w:val="vi-VN"/>
        </w:rPr>
      </w:pPr>
      <w:r w:rsidRPr="00334948">
        <w:rPr>
          <w:rFonts w:ascii="Times New Roman" w:hAnsi="Times New Roman" w:cs="Times New Roman"/>
          <w:sz w:val="24"/>
          <w:szCs w:val="24"/>
        </w:rPr>
        <w:t>Chủ thể: A và B</w:t>
      </w:r>
    </w:p>
    <w:p w:rsidR="00753CB5" w:rsidRPr="00334948" w:rsidRDefault="00753CB5" w:rsidP="00753CB5">
      <w:pPr>
        <w:pStyle w:val="ListParagraph"/>
        <w:numPr>
          <w:ilvl w:val="1"/>
          <w:numId w:val="13"/>
        </w:numPr>
        <w:spacing w:after="0" w:line="240" w:lineRule="auto"/>
        <w:jc w:val="both"/>
        <w:rPr>
          <w:rFonts w:ascii="Times New Roman" w:hAnsi="Times New Roman" w:cs="Times New Roman"/>
          <w:sz w:val="24"/>
          <w:szCs w:val="24"/>
          <w:lang w:val="vi-VN"/>
        </w:rPr>
      </w:pPr>
      <w:r w:rsidRPr="00334948">
        <w:rPr>
          <w:rFonts w:ascii="Times New Roman" w:hAnsi="Times New Roman" w:cs="Times New Roman"/>
          <w:sz w:val="24"/>
          <w:szCs w:val="24"/>
          <w:lang w:val="vi-VN"/>
        </w:rPr>
        <w:t>Khách thể: chuyển quyền sở hữu máy tính theo quy định của pháp luật</w:t>
      </w:r>
    </w:p>
    <w:p w:rsidR="00753CB5" w:rsidRPr="00334948" w:rsidRDefault="00753CB5" w:rsidP="00753CB5">
      <w:pPr>
        <w:pStyle w:val="ListParagraph"/>
        <w:numPr>
          <w:ilvl w:val="1"/>
          <w:numId w:val="13"/>
        </w:numPr>
        <w:spacing w:after="0" w:line="240" w:lineRule="auto"/>
        <w:jc w:val="both"/>
        <w:rPr>
          <w:rFonts w:ascii="Times New Roman" w:hAnsi="Times New Roman" w:cs="Times New Roman"/>
          <w:sz w:val="24"/>
          <w:szCs w:val="24"/>
          <w:lang w:val="vi-VN"/>
        </w:rPr>
      </w:pPr>
      <w:r w:rsidRPr="00334948">
        <w:rPr>
          <w:rFonts w:ascii="Times New Roman" w:hAnsi="Times New Roman" w:cs="Times New Roman"/>
          <w:sz w:val="24"/>
          <w:szCs w:val="24"/>
        </w:rPr>
        <w:t>Nội dung:</w:t>
      </w:r>
    </w:p>
    <w:p w:rsidR="00753CB5" w:rsidRPr="00334948" w:rsidRDefault="00753CB5" w:rsidP="00753CB5">
      <w:pPr>
        <w:pStyle w:val="ListParagraph"/>
        <w:numPr>
          <w:ilvl w:val="5"/>
          <w:numId w:val="13"/>
        </w:numPr>
        <w:tabs>
          <w:tab w:val="clear" w:pos="4140"/>
        </w:tabs>
        <w:spacing w:after="0" w:line="240" w:lineRule="auto"/>
        <w:ind w:left="1512"/>
        <w:jc w:val="both"/>
        <w:rPr>
          <w:rFonts w:ascii="Times New Roman" w:hAnsi="Times New Roman" w:cs="Times New Roman"/>
          <w:sz w:val="24"/>
          <w:szCs w:val="24"/>
          <w:lang w:val="vi-VN"/>
        </w:rPr>
      </w:pPr>
      <w:r w:rsidRPr="00334948">
        <w:rPr>
          <w:rFonts w:ascii="Times New Roman" w:hAnsi="Times New Roman" w:cs="Times New Roman"/>
          <w:sz w:val="24"/>
          <w:szCs w:val="24"/>
        </w:rPr>
        <w:t>A:</w:t>
      </w:r>
    </w:p>
    <w:p w:rsidR="00753CB5" w:rsidRPr="00334948" w:rsidRDefault="00753CB5" w:rsidP="00753CB5">
      <w:pPr>
        <w:pStyle w:val="ListParagraph"/>
        <w:numPr>
          <w:ilvl w:val="4"/>
          <w:numId w:val="13"/>
        </w:numPr>
        <w:tabs>
          <w:tab w:val="clear" w:pos="1080"/>
          <w:tab w:val="num" w:pos="1512"/>
        </w:tabs>
        <w:spacing w:after="0" w:line="240" w:lineRule="auto"/>
        <w:ind w:left="1512"/>
        <w:jc w:val="both"/>
        <w:rPr>
          <w:rFonts w:ascii="Times New Roman" w:hAnsi="Times New Roman" w:cs="Times New Roman"/>
          <w:sz w:val="24"/>
          <w:szCs w:val="24"/>
          <w:lang w:val="vi-VN"/>
        </w:rPr>
      </w:pPr>
      <w:r w:rsidRPr="00334948">
        <w:rPr>
          <w:rFonts w:ascii="Times New Roman" w:hAnsi="Times New Roman" w:cs="Times New Roman"/>
          <w:sz w:val="24"/>
          <w:szCs w:val="24"/>
          <w:lang w:val="vi-VN"/>
        </w:rPr>
        <w:t>Quyền: chuyển quyền sử dụng lô hàng cho B</w:t>
      </w:r>
    </w:p>
    <w:p w:rsidR="00753CB5" w:rsidRPr="00334948" w:rsidRDefault="00753CB5" w:rsidP="00753CB5">
      <w:pPr>
        <w:pStyle w:val="ListParagraph"/>
        <w:numPr>
          <w:ilvl w:val="4"/>
          <w:numId w:val="13"/>
        </w:numPr>
        <w:tabs>
          <w:tab w:val="clear" w:pos="1080"/>
          <w:tab w:val="num" w:pos="1512"/>
        </w:tabs>
        <w:spacing w:after="0" w:line="240" w:lineRule="auto"/>
        <w:ind w:left="1512"/>
        <w:jc w:val="both"/>
        <w:rPr>
          <w:rFonts w:ascii="Times New Roman" w:hAnsi="Times New Roman" w:cs="Times New Roman"/>
          <w:sz w:val="24"/>
          <w:szCs w:val="24"/>
          <w:lang w:val="vi-VN"/>
        </w:rPr>
      </w:pPr>
      <w:r w:rsidRPr="00334948">
        <w:rPr>
          <w:rFonts w:ascii="Times New Roman" w:hAnsi="Times New Roman" w:cs="Times New Roman"/>
          <w:sz w:val="24"/>
          <w:szCs w:val="24"/>
          <w:lang w:val="vi-VN"/>
        </w:rPr>
        <w:t>Nghĩa vụ: làm thủ tục chuyển nhượng cho B</w:t>
      </w:r>
    </w:p>
    <w:p w:rsidR="00753CB5" w:rsidRPr="00334948" w:rsidRDefault="00753CB5" w:rsidP="00753CB5">
      <w:pPr>
        <w:pStyle w:val="ListParagraph"/>
        <w:numPr>
          <w:ilvl w:val="5"/>
          <w:numId w:val="13"/>
        </w:numPr>
        <w:tabs>
          <w:tab w:val="clear" w:pos="4140"/>
        </w:tabs>
        <w:spacing w:after="0" w:line="240" w:lineRule="auto"/>
        <w:ind w:left="1512"/>
        <w:jc w:val="both"/>
        <w:rPr>
          <w:rFonts w:ascii="Times New Roman" w:hAnsi="Times New Roman" w:cs="Times New Roman"/>
          <w:sz w:val="24"/>
          <w:szCs w:val="24"/>
          <w:lang w:val="vi-VN"/>
        </w:rPr>
      </w:pPr>
      <w:r w:rsidRPr="00334948">
        <w:rPr>
          <w:rFonts w:ascii="Times New Roman" w:hAnsi="Times New Roman" w:cs="Times New Roman"/>
          <w:sz w:val="24"/>
          <w:szCs w:val="24"/>
        </w:rPr>
        <w:lastRenderedPageBreak/>
        <w:t>B:</w:t>
      </w:r>
    </w:p>
    <w:p w:rsidR="00753CB5" w:rsidRPr="00334948" w:rsidRDefault="00753CB5" w:rsidP="00753CB5">
      <w:pPr>
        <w:pStyle w:val="ListParagraph"/>
        <w:numPr>
          <w:ilvl w:val="4"/>
          <w:numId w:val="13"/>
        </w:numPr>
        <w:tabs>
          <w:tab w:val="clear" w:pos="1080"/>
          <w:tab w:val="num" w:pos="1512"/>
        </w:tabs>
        <w:spacing w:after="0" w:line="240" w:lineRule="auto"/>
        <w:ind w:left="1512"/>
        <w:jc w:val="both"/>
        <w:rPr>
          <w:rFonts w:ascii="Times New Roman" w:hAnsi="Times New Roman" w:cs="Times New Roman"/>
          <w:sz w:val="24"/>
          <w:szCs w:val="24"/>
          <w:lang w:val="vi-VN"/>
        </w:rPr>
      </w:pPr>
      <w:r w:rsidRPr="00334948">
        <w:rPr>
          <w:rFonts w:ascii="Times New Roman" w:hAnsi="Times New Roman" w:cs="Times New Roman"/>
          <w:sz w:val="24"/>
          <w:szCs w:val="24"/>
          <w:lang w:val="vi-VN"/>
        </w:rPr>
        <w:t>Quyền: sở hữu lô hàng</w:t>
      </w:r>
    </w:p>
    <w:p w:rsidR="00753CB5" w:rsidRPr="00334948" w:rsidRDefault="00753CB5" w:rsidP="00753CB5">
      <w:pPr>
        <w:pStyle w:val="ListParagraph"/>
        <w:numPr>
          <w:ilvl w:val="4"/>
          <w:numId w:val="13"/>
        </w:numPr>
        <w:tabs>
          <w:tab w:val="clear" w:pos="1080"/>
          <w:tab w:val="num" w:pos="1512"/>
        </w:tabs>
        <w:spacing w:after="0" w:line="240" w:lineRule="auto"/>
        <w:ind w:left="1512"/>
        <w:jc w:val="both"/>
        <w:rPr>
          <w:rFonts w:ascii="Times New Roman" w:hAnsi="Times New Roman" w:cs="Times New Roman"/>
          <w:sz w:val="24"/>
          <w:szCs w:val="24"/>
          <w:lang w:val="vi-VN"/>
        </w:rPr>
      </w:pPr>
      <w:r w:rsidRPr="00334948">
        <w:rPr>
          <w:rFonts w:ascii="Times New Roman" w:hAnsi="Times New Roman" w:cs="Times New Roman"/>
          <w:sz w:val="24"/>
          <w:szCs w:val="24"/>
          <w:lang w:val="vi-VN"/>
        </w:rPr>
        <w:t>Nghĩa vụ: thanh toán tiền hàng cho B</w:t>
      </w:r>
    </w:p>
    <w:p w:rsidR="00753CB5" w:rsidRPr="00334948" w:rsidRDefault="00753CB5" w:rsidP="00753CB5">
      <w:pPr>
        <w:pStyle w:val="ListParagraph"/>
        <w:ind w:left="426"/>
        <w:jc w:val="both"/>
        <w:rPr>
          <w:rFonts w:ascii="Times New Roman" w:hAnsi="Times New Roman" w:cs="Times New Roman"/>
          <w:sz w:val="24"/>
          <w:szCs w:val="24"/>
        </w:rPr>
      </w:pPr>
    </w:p>
    <w:p w:rsidR="00664357" w:rsidRPr="00334948" w:rsidRDefault="00664357" w:rsidP="00D8625F">
      <w:pPr>
        <w:pStyle w:val="ListParagraph"/>
        <w:numPr>
          <w:ilvl w:val="0"/>
          <w:numId w:val="2"/>
        </w:numPr>
        <w:shd w:val="clear" w:color="auto" w:fill="FFFF00"/>
        <w:ind w:left="426" w:hanging="426"/>
        <w:rPr>
          <w:rFonts w:ascii="Times New Roman" w:hAnsi="Times New Roman" w:cs="Times New Roman"/>
          <w:b/>
          <w:sz w:val="24"/>
          <w:szCs w:val="24"/>
        </w:rPr>
      </w:pPr>
      <w:r w:rsidRPr="00334948">
        <w:rPr>
          <w:rFonts w:ascii="Times New Roman" w:hAnsi="Times New Roman" w:cs="Times New Roman"/>
          <w:b/>
          <w:sz w:val="24"/>
          <w:szCs w:val="24"/>
        </w:rPr>
        <w:t>Tự lấy 1 ví dụ về vi phạm hành chính và phân tích các yếu tố cấu thành củ</w:t>
      </w:r>
      <w:r w:rsidR="00D8625F">
        <w:rPr>
          <w:rFonts w:ascii="Times New Roman" w:hAnsi="Times New Roman" w:cs="Times New Roman"/>
          <w:b/>
          <w:sz w:val="24"/>
          <w:szCs w:val="24"/>
        </w:rPr>
        <w:t xml:space="preserve">a </w:t>
      </w:r>
      <w:r w:rsidRPr="00334948">
        <w:rPr>
          <w:rFonts w:ascii="Times New Roman" w:hAnsi="Times New Roman" w:cs="Times New Roman"/>
          <w:b/>
          <w:sz w:val="24"/>
          <w:szCs w:val="24"/>
        </w:rPr>
        <w:t>vi phạ</w:t>
      </w:r>
      <w:r w:rsidR="00D8625F">
        <w:rPr>
          <w:rFonts w:ascii="Times New Roman" w:hAnsi="Times New Roman" w:cs="Times New Roman"/>
          <w:b/>
          <w:sz w:val="24"/>
          <w:szCs w:val="24"/>
        </w:rPr>
        <w:t>m hành chính đó?</w:t>
      </w:r>
    </w:p>
    <w:p w:rsidR="00753CB5" w:rsidRPr="00334948" w:rsidRDefault="00753CB5" w:rsidP="00753CB5">
      <w:pPr>
        <w:pStyle w:val="NormalWeb"/>
        <w:numPr>
          <w:ilvl w:val="0"/>
          <w:numId w:val="14"/>
        </w:numPr>
        <w:spacing w:before="60" w:beforeAutospacing="0" w:after="0" w:afterAutospacing="0"/>
        <w:jc w:val="both"/>
        <w:rPr>
          <w:b/>
          <w:lang w:val="en-US"/>
        </w:rPr>
      </w:pPr>
      <w:r w:rsidRPr="00334948">
        <w:rPr>
          <w:b/>
          <w:lang w:val="en-US"/>
        </w:rPr>
        <w:t xml:space="preserve">Vi phạm pháp luật hành chính: </w:t>
      </w:r>
    </w:p>
    <w:p w:rsidR="00753CB5" w:rsidRPr="00334948" w:rsidRDefault="00753CB5" w:rsidP="00753CB5">
      <w:pPr>
        <w:pStyle w:val="NormalWeb"/>
        <w:numPr>
          <w:ilvl w:val="0"/>
          <w:numId w:val="15"/>
        </w:numPr>
        <w:spacing w:before="60" w:beforeAutospacing="0" w:after="0" w:afterAutospacing="0"/>
        <w:jc w:val="both"/>
        <w:rPr>
          <w:lang w:val="en-US"/>
        </w:rPr>
      </w:pPr>
      <w:r w:rsidRPr="00334948">
        <w:rPr>
          <w:lang w:val="en-US"/>
        </w:rPr>
        <w:t>Tình huống:</w:t>
      </w:r>
    </w:p>
    <w:p w:rsidR="00753CB5" w:rsidRPr="00334948" w:rsidRDefault="00753CB5" w:rsidP="00753CB5">
      <w:pPr>
        <w:pStyle w:val="NormalWeb"/>
        <w:numPr>
          <w:ilvl w:val="0"/>
          <w:numId w:val="12"/>
        </w:numPr>
        <w:spacing w:before="60" w:beforeAutospacing="0" w:after="0" w:afterAutospacing="0"/>
        <w:jc w:val="both"/>
        <w:rPr>
          <w:lang w:val="en-US"/>
        </w:rPr>
      </w:pPr>
      <w:r w:rsidRPr="00334948">
        <w:rPr>
          <w:lang w:val="en-US"/>
        </w:rPr>
        <w:t>Tháng 9/2008, Bộ Tài nguyên Môi trường đã phát hiện ra vụ việc sai phạm của công ty Bột ngọt Vedan (Công ty TNHH Vedan Việt Nam). Theo đó thì công ty Vedan đã hằng ngày sả nước thải bẩn (chưa qua xử lý) trực tiếp ra sông Thị Vải (Đồng Nai) suốt 14 năm qua kể từ khi đi vào hoạt động (1994): khoảng 45.000m3/1tháng. Hành động này gây ô nhiễm nặng cho dòng sông Thị Vải, gây chết các sinh vật sống ở sông này và ảnh hưởng trầm trọng đến sức khỏe người dân ven sông...</w:t>
      </w:r>
    </w:p>
    <w:p w:rsidR="00753CB5" w:rsidRPr="00334948" w:rsidRDefault="00753CB5" w:rsidP="00753CB5">
      <w:pPr>
        <w:pStyle w:val="NormalWeb"/>
        <w:numPr>
          <w:ilvl w:val="0"/>
          <w:numId w:val="15"/>
        </w:numPr>
        <w:spacing w:before="60" w:beforeAutospacing="0" w:after="0" w:afterAutospacing="0"/>
        <w:jc w:val="both"/>
        <w:rPr>
          <w:lang w:val="en-US"/>
        </w:rPr>
      </w:pPr>
      <w:r w:rsidRPr="00334948">
        <w:rPr>
          <w:lang w:val="en-US"/>
        </w:rPr>
        <w:t>Cấu thành vi phạm pháp luật:</w:t>
      </w:r>
    </w:p>
    <w:p w:rsidR="00753CB5" w:rsidRPr="00334948" w:rsidRDefault="00753CB5" w:rsidP="00753CB5">
      <w:pPr>
        <w:pStyle w:val="NormalWeb"/>
        <w:spacing w:before="60" w:beforeAutospacing="0" w:after="0" w:afterAutospacing="0"/>
        <w:ind w:left="360"/>
        <w:jc w:val="both"/>
        <w:rPr>
          <w:lang w:val="en-US"/>
        </w:rPr>
      </w:pPr>
      <w:r w:rsidRPr="00334948">
        <w:rPr>
          <w:lang w:val="en-US"/>
        </w:rPr>
        <w:t>¤ Mặt khách quan:</w:t>
      </w:r>
    </w:p>
    <w:p w:rsidR="00753CB5" w:rsidRPr="00334948" w:rsidRDefault="00753CB5" w:rsidP="00753CB5">
      <w:pPr>
        <w:pStyle w:val="NormalWeb"/>
        <w:numPr>
          <w:ilvl w:val="0"/>
          <w:numId w:val="12"/>
        </w:numPr>
        <w:spacing w:before="60" w:beforeAutospacing="0" w:after="0" w:afterAutospacing="0"/>
        <w:jc w:val="both"/>
        <w:rPr>
          <w:lang w:val="en-US"/>
        </w:rPr>
      </w:pPr>
      <w:r w:rsidRPr="00334948">
        <w:rPr>
          <w:lang w:val="en-US"/>
        </w:rPr>
        <w:t xml:space="preserve">Hành </w:t>
      </w:r>
      <w:proofErr w:type="gramStart"/>
      <w:r w:rsidRPr="00334948">
        <w:rPr>
          <w:lang w:val="en-US"/>
        </w:rPr>
        <w:t>vi</w:t>
      </w:r>
      <w:proofErr w:type="gramEnd"/>
      <w:r w:rsidRPr="00334948">
        <w:rPr>
          <w:lang w:val="en-US"/>
        </w:rPr>
        <w:t xml:space="preserve"> nguy hiểm: xả nước thải bẩn chưa qua xử lý ra sông Thị Vải: 45.000m3/1tháng. Đây là hành </w:t>
      </w:r>
      <w:proofErr w:type="gramStart"/>
      <w:r w:rsidRPr="00334948">
        <w:rPr>
          <w:lang w:val="en-US"/>
        </w:rPr>
        <w:t>vi</w:t>
      </w:r>
      <w:proofErr w:type="gramEnd"/>
      <w:r w:rsidRPr="00334948">
        <w:rPr>
          <w:lang w:val="en-US"/>
        </w:rPr>
        <w:t xml:space="preserve"> trái pháp luật hành chính.</w:t>
      </w:r>
    </w:p>
    <w:p w:rsidR="00753CB5" w:rsidRPr="00334948" w:rsidRDefault="00753CB5" w:rsidP="00753CB5">
      <w:pPr>
        <w:pStyle w:val="NormalWeb"/>
        <w:numPr>
          <w:ilvl w:val="0"/>
          <w:numId w:val="12"/>
        </w:numPr>
        <w:spacing w:before="60" w:beforeAutospacing="0" w:after="0" w:afterAutospacing="0"/>
        <w:jc w:val="both"/>
        <w:rPr>
          <w:lang w:val="en-US"/>
        </w:rPr>
      </w:pPr>
      <w:r w:rsidRPr="00334948">
        <w:rPr>
          <w:lang w:val="en-US"/>
        </w:rPr>
        <w:t xml:space="preserve">Hậu quả: dòng sông bị ô nhiễm nặng, phá hủy môi trường sống và làm thủy sản chết hàng loạt, gây thiệt hại cho các hộ nuôi thủy sản và ảnh hưởng trầm trọng đến sức khỏe người dân sống ven sông. Những thiệt hại đó do hành </w:t>
      </w:r>
      <w:proofErr w:type="gramStart"/>
      <w:r w:rsidRPr="00334948">
        <w:rPr>
          <w:lang w:val="en-US"/>
        </w:rPr>
        <w:t>vi</w:t>
      </w:r>
      <w:proofErr w:type="gramEnd"/>
      <w:r w:rsidRPr="00334948">
        <w:rPr>
          <w:lang w:val="en-US"/>
        </w:rPr>
        <w:t xml:space="preserve"> trái pháp luật của công ty Vedan gây ra trực tiếp và gián tiếp.</w:t>
      </w:r>
    </w:p>
    <w:p w:rsidR="00753CB5" w:rsidRPr="00334948" w:rsidRDefault="00753CB5" w:rsidP="00753CB5">
      <w:pPr>
        <w:pStyle w:val="NormalWeb"/>
        <w:numPr>
          <w:ilvl w:val="0"/>
          <w:numId w:val="12"/>
        </w:numPr>
        <w:spacing w:before="60" w:beforeAutospacing="0" w:after="0" w:afterAutospacing="0"/>
        <w:jc w:val="both"/>
        <w:rPr>
          <w:lang w:val="en-US"/>
        </w:rPr>
      </w:pPr>
      <w:r w:rsidRPr="00334948">
        <w:rPr>
          <w:lang w:val="en-US"/>
        </w:rPr>
        <w:t>Thời gian: 14 năm (từ năm 1994-2008).</w:t>
      </w:r>
    </w:p>
    <w:p w:rsidR="00753CB5" w:rsidRPr="00334948" w:rsidRDefault="00753CB5" w:rsidP="00753CB5">
      <w:pPr>
        <w:pStyle w:val="NormalWeb"/>
        <w:numPr>
          <w:ilvl w:val="0"/>
          <w:numId w:val="12"/>
        </w:numPr>
        <w:spacing w:before="60" w:beforeAutospacing="0" w:after="0" w:afterAutospacing="0"/>
        <w:jc w:val="both"/>
        <w:rPr>
          <w:lang w:val="en-US"/>
        </w:rPr>
      </w:pPr>
      <w:r w:rsidRPr="00334948">
        <w:rPr>
          <w:lang w:val="en-US"/>
        </w:rPr>
        <w:t>Địa điểm: sông Thị Vải (thuộc địa phận tỉnh Đồng Nai, Bà Rịa - Vũng Tàu, Tp.Hồ Chí Minh).</w:t>
      </w:r>
    </w:p>
    <w:p w:rsidR="00753CB5" w:rsidRPr="00334948" w:rsidRDefault="00753CB5" w:rsidP="00753CB5">
      <w:pPr>
        <w:pStyle w:val="NormalWeb"/>
        <w:numPr>
          <w:ilvl w:val="0"/>
          <w:numId w:val="12"/>
        </w:numPr>
        <w:spacing w:before="60" w:beforeAutospacing="0" w:after="0" w:afterAutospacing="0"/>
        <w:jc w:val="both"/>
        <w:rPr>
          <w:lang w:val="en-US"/>
        </w:rPr>
      </w:pPr>
      <w:r w:rsidRPr="00334948">
        <w:rPr>
          <w:lang w:val="en-US"/>
        </w:rPr>
        <w:t>Phương tiện: sử dụng hệ thống ống xả ngầm.</w:t>
      </w:r>
    </w:p>
    <w:p w:rsidR="00753CB5" w:rsidRPr="00334948" w:rsidRDefault="00753CB5" w:rsidP="00753CB5">
      <w:pPr>
        <w:pStyle w:val="NormalWeb"/>
        <w:spacing w:before="60" w:beforeAutospacing="0" w:after="0" w:afterAutospacing="0"/>
        <w:ind w:left="720"/>
        <w:jc w:val="both"/>
        <w:rPr>
          <w:lang w:val="en-US"/>
        </w:rPr>
      </w:pPr>
      <w:r w:rsidRPr="00334948">
        <w:rPr>
          <w:lang w:val="en-US"/>
        </w:rPr>
        <w:t>¤ Mặt khách thể:</w:t>
      </w:r>
    </w:p>
    <w:p w:rsidR="00753CB5" w:rsidRPr="00334948" w:rsidRDefault="00753CB5" w:rsidP="00753CB5">
      <w:pPr>
        <w:pStyle w:val="NormalWeb"/>
        <w:numPr>
          <w:ilvl w:val="0"/>
          <w:numId w:val="12"/>
        </w:numPr>
        <w:spacing w:before="60" w:beforeAutospacing="0" w:after="0" w:afterAutospacing="0"/>
        <w:jc w:val="both"/>
        <w:rPr>
          <w:lang w:val="en-US"/>
        </w:rPr>
      </w:pPr>
      <w:r w:rsidRPr="00334948">
        <w:rPr>
          <w:lang w:val="en-US"/>
        </w:rPr>
        <w:t xml:space="preserve">Việc làm của công ty Vedan đã xâm hại đến các quy tắc quản lý nhà nước: </w:t>
      </w:r>
      <w:proofErr w:type="gramStart"/>
      <w:r w:rsidRPr="00334948">
        <w:rPr>
          <w:lang w:val="en-US"/>
        </w:rPr>
        <w:t>vi</w:t>
      </w:r>
      <w:proofErr w:type="gramEnd"/>
      <w:r w:rsidRPr="00334948">
        <w:rPr>
          <w:lang w:val="en-US"/>
        </w:rPr>
        <w:t xml:space="preserve"> phạm trật tự quản lý nhà nước, làm tổn hại đến các quan hệ xã hội được pháp luật bảo vệ.</w:t>
      </w:r>
    </w:p>
    <w:p w:rsidR="00753CB5" w:rsidRPr="00334948" w:rsidRDefault="00753CB5" w:rsidP="00753CB5">
      <w:pPr>
        <w:pStyle w:val="NormalWeb"/>
        <w:spacing w:before="60" w:beforeAutospacing="0" w:after="0" w:afterAutospacing="0"/>
        <w:ind w:left="720"/>
        <w:jc w:val="both"/>
        <w:rPr>
          <w:lang w:val="en-US"/>
        </w:rPr>
      </w:pPr>
      <w:r w:rsidRPr="00334948">
        <w:rPr>
          <w:lang w:val="en-US"/>
        </w:rPr>
        <w:t>¤ Mặt chủ quan:</w:t>
      </w:r>
    </w:p>
    <w:p w:rsidR="00753CB5" w:rsidRPr="00334948" w:rsidRDefault="00753CB5" w:rsidP="00753CB5">
      <w:pPr>
        <w:pStyle w:val="NormalWeb"/>
        <w:numPr>
          <w:ilvl w:val="0"/>
          <w:numId w:val="12"/>
        </w:numPr>
        <w:spacing w:before="60" w:beforeAutospacing="0" w:after="0" w:afterAutospacing="0"/>
        <w:jc w:val="both"/>
        <w:rPr>
          <w:lang w:val="en-US"/>
        </w:rPr>
      </w:pPr>
      <w:r w:rsidRPr="00334948">
        <w:rPr>
          <w:lang w:val="en-US"/>
        </w:rPr>
        <w:t>Lỗi: là lỗi cố ý gián tiếp. Vì, Công ty Vedan khi thực hiện hành vi này thì nhận thấy trước hậu quả, tuy không mong muốn nhưng vẫn để hậu quả xảy ra.</w:t>
      </w:r>
    </w:p>
    <w:p w:rsidR="00753CB5" w:rsidRPr="00334948" w:rsidRDefault="00753CB5" w:rsidP="00753CB5">
      <w:pPr>
        <w:pStyle w:val="NormalWeb"/>
        <w:numPr>
          <w:ilvl w:val="0"/>
          <w:numId w:val="12"/>
        </w:numPr>
        <w:spacing w:before="60" w:beforeAutospacing="0" w:after="0" w:afterAutospacing="0"/>
        <w:jc w:val="both"/>
        <w:rPr>
          <w:lang w:val="en-US"/>
        </w:rPr>
      </w:pPr>
      <w:r w:rsidRPr="00334948">
        <w:rPr>
          <w:lang w:val="en-US"/>
        </w:rPr>
        <w:t>Mục đích: nhằm giảm bớt chi phí xử lý nước thải. Theo quy định thì công ty Vedan phải đầu tư khoảng 1 chục triệu để xử lý 1m3 dịch thải đậm đặc. Đáng ra phải chi từ 15% - 20% vốn đầu tư cho việc xử lý nước thải thì Công ty Vedan chỉ dành 1</w:t>
      </w:r>
      <w:proofErr w:type="gramStart"/>
      <w:r w:rsidRPr="00334948">
        <w:rPr>
          <w:lang w:val="en-US"/>
        </w:rPr>
        <w:t>,5</w:t>
      </w:r>
      <w:proofErr w:type="gramEnd"/>
      <w:r w:rsidRPr="00334948">
        <w:rPr>
          <w:lang w:val="en-US"/>
        </w:rPr>
        <w:t>% vốn cho việc đó.</w:t>
      </w:r>
    </w:p>
    <w:p w:rsidR="00753CB5" w:rsidRPr="00334948" w:rsidRDefault="00753CB5" w:rsidP="00753CB5">
      <w:pPr>
        <w:pStyle w:val="NormalWeb"/>
        <w:spacing w:before="60" w:beforeAutospacing="0" w:after="0" w:afterAutospacing="0"/>
        <w:ind w:left="720"/>
        <w:jc w:val="both"/>
        <w:rPr>
          <w:lang w:val="en-US"/>
        </w:rPr>
      </w:pPr>
      <w:r w:rsidRPr="00334948">
        <w:rPr>
          <w:lang w:val="en-US"/>
        </w:rPr>
        <w:t xml:space="preserve">¤ Mặt chủ thể </w:t>
      </w:r>
      <w:proofErr w:type="gramStart"/>
      <w:r w:rsidRPr="00334948">
        <w:rPr>
          <w:lang w:val="en-US"/>
        </w:rPr>
        <w:t>vi</w:t>
      </w:r>
      <w:proofErr w:type="gramEnd"/>
      <w:r w:rsidRPr="00334948">
        <w:rPr>
          <w:lang w:val="en-US"/>
        </w:rPr>
        <w:t xml:space="preserve"> phạm:</w:t>
      </w:r>
    </w:p>
    <w:p w:rsidR="00753CB5" w:rsidRPr="00334948" w:rsidRDefault="00753CB5" w:rsidP="00753CB5">
      <w:pPr>
        <w:pStyle w:val="NormalWeb"/>
        <w:numPr>
          <w:ilvl w:val="0"/>
          <w:numId w:val="12"/>
        </w:numPr>
        <w:spacing w:before="60" w:beforeAutospacing="0" w:after="0" w:afterAutospacing="0"/>
        <w:jc w:val="both"/>
        <w:rPr>
          <w:lang w:val="en-US"/>
        </w:rPr>
      </w:pPr>
      <w:r w:rsidRPr="00334948">
        <w:rPr>
          <w:lang w:val="en-US"/>
        </w:rPr>
        <w:t>Công ty Vedan (thuộc Công ty TNHH Vedan Việt Nam) là một công ty thực phẩm với 100% vốn đầu tư Đài Loan.</w:t>
      </w:r>
    </w:p>
    <w:p w:rsidR="00753CB5" w:rsidRPr="00334948" w:rsidRDefault="00753CB5" w:rsidP="00753CB5">
      <w:pPr>
        <w:pStyle w:val="NormalWeb"/>
        <w:numPr>
          <w:ilvl w:val="0"/>
          <w:numId w:val="12"/>
        </w:numPr>
        <w:spacing w:before="60" w:beforeAutospacing="0" w:after="0" w:afterAutospacing="0"/>
        <w:jc w:val="both"/>
        <w:rPr>
          <w:lang w:val="en-US"/>
        </w:rPr>
      </w:pPr>
      <w:r w:rsidRPr="00334948">
        <w:rPr>
          <w:lang w:val="en-US"/>
        </w:rPr>
        <w:t>Được xây dựng từ năm 1991.</w:t>
      </w:r>
    </w:p>
    <w:p w:rsidR="00753CB5" w:rsidRPr="00334948" w:rsidRDefault="00753CB5" w:rsidP="00753CB5">
      <w:pPr>
        <w:pStyle w:val="NormalWeb"/>
        <w:numPr>
          <w:ilvl w:val="0"/>
          <w:numId w:val="12"/>
        </w:numPr>
        <w:spacing w:before="60" w:beforeAutospacing="0" w:after="0" w:afterAutospacing="0"/>
        <w:jc w:val="both"/>
        <w:rPr>
          <w:lang w:val="en-US"/>
        </w:rPr>
      </w:pPr>
      <w:r w:rsidRPr="00334948">
        <w:rPr>
          <w:lang w:val="en-US"/>
        </w:rPr>
        <w:t>Có giấy phép hoạt động từ năm 1994.</w:t>
      </w:r>
    </w:p>
    <w:p w:rsidR="00753CB5" w:rsidRPr="00334948" w:rsidRDefault="00753CB5" w:rsidP="00753CB5">
      <w:pPr>
        <w:pStyle w:val="NormalWeb"/>
        <w:numPr>
          <w:ilvl w:val="0"/>
          <w:numId w:val="12"/>
        </w:numPr>
        <w:spacing w:before="60" w:beforeAutospacing="0" w:after="0" w:afterAutospacing="0"/>
        <w:jc w:val="both"/>
        <w:rPr>
          <w:lang w:val="en-US"/>
        </w:rPr>
      </w:pPr>
      <w:r w:rsidRPr="00334948">
        <w:rPr>
          <w:lang w:val="en-US"/>
        </w:rPr>
        <w:t xml:space="preserve">Dẫn đến, là một tổ chức có đầy đủ trách nhiệm pháp lý khi thực hiện hành </w:t>
      </w:r>
      <w:proofErr w:type="gramStart"/>
      <w:r w:rsidRPr="00334948">
        <w:rPr>
          <w:lang w:val="en-US"/>
        </w:rPr>
        <w:t>vi</w:t>
      </w:r>
      <w:proofErr w:type="gramEnd"/>
      <w:r w:rsidRPr="00334948">
        <w:rPr>
          <w:lang w:val="en-US"/>
        </w:rPr>
        <w:t xml:space="preserve"> trái pháp luật này.</w:t>
      </w:r>
    </w:p>
    <w:p w:rsidR="00753CB5" w:rsidRPr="00334948" w:rsidRDefault="00753CB5" w:rsidP="00753CB5">
      <w:pPr>
        <w:pStyle w:val="ListParagraph"/>
        <w:ind w:left="426"/>
        <w:jc w:val="both"/>
        <w:rPr>
          <w:rFonts w:ascii="Times New Roman" w:hAnsi="Times New Roman" w:cs="Times New Roman"/>
          <w:b/>
          <w:sz w:val="24"/>
          <w:szCs w:val="24"/>
        </w:rPr>
      </w:pPr>
    </w:p>
    <w:p w:rsidR="00664357" w:rsidRPr="00334948" w:rsidRDefault="00AA445C" w:rsidP="00546F84">
      <w:pPr>
        <w:pStyle w:val="ListParagraph"/>
        <w:numPr>
          <w:ilvl w:val="0"/>
          <w:numId w:val="2"/>
        </w:numPr>
        <w:shd w:val="clear" w:color="auto" w:fill="FFFF00"/>
        <w:ind w:left="426" w:hanging="426"/>
        <w:jc w:val="both"/>
        <w:rPr>
          <w:rFonts w:ascii="Times New Roman" w:hAnsi="Times New Roman" w:cs="Times New Roman"/>
          <w:b/>
          <w:sz w:val="24"/>
          <w:szCs w:val="24"/>
        </w:rPr>
      </w:pPr>
      <w:r w:rsidRPr="00334948">
        <w:rPr>
          <w:rFonts w:ascii="Times New Roman" w:hAnsi="Times New Roman" w:cs="Times New Roman"/>
          <w:b/>
          <w:sz w:val="24"/>
          <w:szCs w:val="24"/>
        </w:rPr>
        <w:lastRenderedPageBreak/>
        <w:t>Phân biệt Cán bộ, Công chức, Viên chức.</w:t>
      </w:r>
    </w:p>
    <w:p w:rsidR="00CC7136" w:rsidRPr="00334948" w:rsidRDefault="00CC7136" w:rsidP="00CC7136">
      <w:pPr>
        <w:spacing w:before="100" w:beforeAutospacing="1" w:after="100" w:afterAutospacing="1"/>
        <w:outlineLvl w:val="2"/>
        <w:rPr>
          <w:rFonts w:ascii="Times New Roman" w:hAnsi="Times New Roman" w:cs="Times New Roman"/>
          <w:b/>
          <w:bCs/>
          <w:color w:val="FF0000"/>
          <w:sz w:val="24"/>
          <w:szCs w:val="24"/>
        </w:rPr>
      </w:pPr>
      <w:r w:rsidRPr="00334948">
        <w:rPr>
          <w:rFonts w:ascii="Times New Roman" w:hAnsi="Times New Roman" w:cs="Times New Roman"/>
          <w:b/>
          <w:bCs/>
          <w:color w:val="FF0000"/>
          <w:sz w:val="24"/>
          <w:szCs w:val="24"/>
        </w:rPr>
        <w:t>* Phân biệt cán bộ và công chức:</w:t>
      </w:r>
    </w:p>
    <w:p w:rsidR="00CC7136" w:rsidRPr="00334948" w:rsidRDefault="00CC7136" w:rsidP="00CC7136">
      <w:pPr>
        <w:rPr>
          <w:rFonts w:ascii="Times New Roman" w:hAnsi="Times New Roman" w:cs="Times New Roman"/>
          <w:sz w:val="24"/>
          <w:szCs w:val="24"/>
        </w:rPr>
      </w:pPr>
      <w:r w:rsidRPr="00334948">
        <w:rPr>
          <w:rFonts w:ascii="Times New Roman" w:hAnsi="Times New Roman" w:cs="Times New Roman"/>
          <w:sz w:val="24"/>
          <w:szCs w:val="24"/>
        </w:rPr>
        <w:t xml:space="preserve">Theo quy định của </w:t>
      </w:r>
      <w:hyperlink r:id="rId7" w:tgtFrame="_blank" w:history="1">
        <w:r w:rsidRPr="00334948">
          <w:rPr>
            <w:rFonts w:ascii="Times New Roman" w:hAnsi="Times New Roman" w:cs="Times New Roman"/>
            <w:b/>
            <w:bCs/>
            <w:color w:val="0000FF"/>
            <w:sz w:val="24"/>
            <w:szCs w:val="24"/>
            <w:u w:val="single"/>
          </w:rPr>
          <w:t>Luật Cán bộ, công chức</w:t>
        </w:r>
      </w:hyperlink>
      <w:r w:rsidRPr="00334948">
        <w:rPr>
          <w:rFonts w:ascii="Times New Roman" w:hAnsi="Times New Roman" w:cs="Times New Roman"/>
          <w:sz w:val="24"/>
          <w:szCs w:val="24"/>
        </w:rPr>
        <w:t xml:space="preserve"> thì cán bộ và công chức có những tiêu chí chung là: Công dân Việt Nam; trong biên chế; hưởng lương từ ngân sách nhà nước (trường hợp công chức làm việc trong bộ máy lãnh đạo, quản lý của đơn vị sự nghiệp công lập thì tiền lương được bảo đảm từ quỹ lương của đơn vị sự nghiệp công lập theo quy định của pháp luật); giữ một công vụ thường xuyên; làm việc trong công sở; được phân định theo cấp hành chính (cán bộ ở trung ương, cấp tỉnh, cấp huyện; cán bộ cấp xã; công chức ở trung ương, cấp tỉnh, cấp huyện; công chức cấp xã). Bên cạnh đó, giữa cán bộ và công chức được phân định rõ </w:t>
      </w:r>
      <w:proofErr w:type="gramStart"/>
      <w:r w:rsidRPr="00334948">
        <w:rPr>
          <w:rFonts w:ascii="Times New Roman" w:hAnsi="Times New Roman" w:cs="Times New Roman"/>
          <w:sz w:val="24"/>
          <w:szCs w:val="24"/>
        </w:rPr>
        <w:t>theo</w:t>
      </w:r>
      <w:proofErr w:type="gramEnd"/>
      <w:r w:rsidRPr="00334948">
        <w:rPr>
          <w:rFonts w:ascii="Times New Roman" w:hAnsi="Times New Roman" w:cs="Times New Roman"/>
          <w:sz w:val="24"/>
          <w:szCs w:val="24"/>
        </w:rPr>
        <w:t xml:space="preserve"> tiêu chí riêng, gắn với nguồn gốc hình thành.</w:t>
      </w:r>
      <w:r w:rsidRPr="00334948">
        <w:rPr>
          <w:rFonts w:ascii="Times New Roman" w:hAnsi="Times New Roman" w:cs="Times New Roman"/>
          <w:sz w:val="24"/>
          <w:szCs w:val="24"/>
        </w:rPr>
        <w:br/>
      </w:r>
      <w:r w:rsidRPr="00334948">
        <w:rPr>
          <w:rFonts w:ascii="Times New Roman" w:hAnsi="Times New Roman" w:cs="Times New Roman"/>
          <w:b/>
          <w:bCs/>
          <w:sz w:val="24"/>
          <w:szCs w:val="24"/>
        </w:rPr>
        <w:t>Khoản 1 Điều 4 của Luật Cán bộ, công chức</w:t>
      </w:r>
      <w:r w:rsidRPr="00334948">
        <w:rPr>
          <w:rFonts w:ascii="Times New Roman" w:hAnsi="Times New Roman" w:cs="Times New Roman"/>
          <w:sz w:val="24"/>
          <w:szCs w:val="24"/>
        </w:rPr>
        <w:t xml:space="preserve"> quy định </w:t>
      </w:r>
      <w:r w:rsidRPr="00334948">
        <w:rPr>
          <w:rFonts w:ascii="Times New Roman" w:hAnsi="Times New Roman" w:cs="Times New Roman"/>
          <w:b/>
          <w:bCs/>
          <w:sz w:val="24"/>
          <w:szCs w:val="24"/>
        </w:rPr>
        <w:t>cán bộ</w:t>
      </w:r>
      <w:r w:rsidRPr="00334948">
        <w:rPr>
          <w:rFonts w:ascii="Times New Roman" w:hAnsi="Times New Roman" w:cs="Times New Roman"/>
          <w:sz w:val="24"/>
          <w:szCs w:val="24"/>
        </w:rPr>
        <w:t xml:space="preserve"> là công dân Việt Nam, được bầu cử, phê chuẩn, bổ nhiệm giữ chức vụ, chức danh theo nhiệm kỳ trong cơ quan của Đảng Cộng sản Việt Nam, Nhà nước, tổ chức chính trị - xã hội ở trung ương, cấp tỉnh, cấp huyện, trong biên chế và hưởng lương từ ngân sách nhà nước.</w:t>
      </w:r>
    </w:p>
    <w:p w:rsidR="00CC7136" w:rsidRPr="00334948" w:rsidRDefault="00CC7136" w:rsidP="00CC7136">
      <w:pPr>
        <w:jc w:val="both"/>
        <w:rPr>
          <w:rFonts w:ascii="Times New Roman" w:hAnsi="Times New Roman" w:cs="Times New Roman"/>
          <w:sz w:val="24"/>
          <w:szCs w:val="24"/>
        </w:rPr>
      </w:pPr>
      <w:r w:rsidRPr="00334948">
        <w:rPr>
          <w:rFonts w:ascii="Times New Roman" w:hAnsi="Times New Roman" w:cs="Times New Roman"/>
          <w:sz w:val="24"/>
          <w:szCs w:val="24"/>
        </w:rPr>
        <w:t xml:space="preserve">Theo quy định này thì tiêu chí xác định cán bộ gắn với cơ chế bầu cử, phê chuẩn, bổ nhiệm giữ chức vụ, chức danh </w:t>
      </w:r>
      <w:proofErr w:type="gramStart"/>
      <w:r w:rsidRPr="00334948">
        <w:rPr>
          <w:rFonts w:ascii="Times New Roman" w:hAnsi="Times New Roman" w:cs="Times New Roman"/>
          <w:sz w:val="24"/>
          <w:szCs w:val="24"/>
        </w:rPr>
        <w:t>theo</w:t>
      </w:r>
      <w:proofErr w:type="gramEnd"/>
      <w:r w:rsidRPr="00334948">
        <w:rPr>
          <w:rFonts w:ascii="Times New Roman" w:hAnsi="Times New Roman" w:cs="Times New Roman"/>
          <w:sz w:val="24"/>
          <w:szCs w:val="24"/>
        </w:rPr>
        <w:t xml:space="preserve"> nhiệm kỳ. Những người đủ các tiêu chí chung của cán bộ, công chức mà được tuyển vào làm việc trong các cơ quan của Đảng, Nhà nước, tổ chức chính trị - xã hội thông qua bầu cử, phê chuẩn, bổ nhiệm giữ chức vụ chức danh theo nhiệm kỳ thì được xác định là cán bộ.</w:t>
      </w:r>
    </w:p>
    <w:p w:rsidR="00CC7136" w:rsidRPr="00334948" w:rsidRDefault="00CC7136" w:rsidP="00CC7136">
      <w:pPr>
        <w:jc w:val="both"/>
        <w:rPr>
          <w:rFonts w:ascii="Times New Roman" w:hAnsi="Times New Roman" w:cs="Times New Roman"/>
          <w:sz w:val="24"/>
          <w:szCs w:val="24"/>
        </w:rPr>
      </w:pPr>
      <w:r w:rsidRPr="00334948">
        <w:rPr>
          <w:rFonts w:ascii="Times New Roman" w:hAnsi="Times New Roman" w:cs="Times New Roman"/>
          <w:b/>
          <w:bCs/>
          <w:sz w:val="24"/>
          <w:szCs w:val="24"/>
        </w:rPr>
        <w:t>Khoản 2 Điều 4 Luật cán bộ, công chức</w:t>
      </w:r>
      <w:r w:rsidRPr="00334948">
        <w:rPr>
          <w:rFonts w:ascii="Times New Roman" w:hAnsi="Times New Roman" w:cs="Times New Roman"/>
          <w:sz w:val="24"/>
          <w:szCs w:val="24"/>
        </w:rPr>
        <w:t xml:space="preserve"> quy định </w:t>
      </w:r>
      <w:r w:rsidRPr="00334948">
        <w:rPr>
          <w:rFonts w:ascii="Times New Roman" w:hAnsi="Times New Roman" w:cs="Times New Roman"/>
          <w:b/>
          <w:bCs/>
          <w:sz w:val="24"/>
          <w:szCs w:val="24"/>
        </w:rPr>
        <w:t>công chức</w:t>
      </w:r>
      <w:r w:rsidRPr="00334948">
        <w:rPr>
          <w:rFonts w:ascii="Times New Roman" w:hAnsi="Times New Roman" w:cs="Times New Roman"/>
          <w:sz w:val="24"/>
          <w:szCs w:val="24"/>
        </w:rPr>
        <w:t xml:space="preserve"> là công dân Việt Nam, được tuyển dụng, bổ nhiệm vào ngạch, chức vụ, chức danh trong cơ quan của Đảng Cộng sản Việt Nam, Nhà nước, tổ chức chính trị - xã hội ở trung ương, cấp tỉnh, cấp huyện; trong cơ quan, đơn vị thuộc Quân đội nhân dân mà không phải là sĩ quan quân nhân chuyên nghiệp, công nhân quốc phòng; trong cơ quan, đơn vị thuộc Công an nhân dân mà không phải là sĩ quan, hạ sĩ quan chuyên nghiệp và trong bộ máy lãnh đạo, quản lý của đơn vị sự nghiệp công lập, trong biên chế, hưởng lương từ ngân sách nhà nước; đối với công chức trong bộ máy lãnh đạo, quản lý của đơn vị sự nghiệp công lập thì lương được bảo đảm từ quỹ lương của đơn vị sự nghiệp công lập theo quy định của pháp luật.</w:t>
      </w:r>
    </w:p>
    <w:p w:rsidR="00CC7136" w:rsidRPr="00334948" w:rsidRDefault="00CC7136" w:rsidP="00CC7136">
      <w:pPr>
        <w:jc w:val="both"/>
        <w:rPr>
          <w:rFonts w:ascii="Times New Roman" w:hAnsi="Times New Roman" w:cs="Times New Roman"/>
          <w:sz w:val="24"/>
          <w:szCs w:val="24"/>
        </w:rPr>
      </w:pPr>
      <w:r w:rsidRPr="00334948">
        <w:rPr>
          <w:rFonts w:ascii="Times New Roman" w:hAnsi="Times New Roman" w:cs="Times New Roman"/>
          <w:sz w:val="24"/>
          <w:szCs w:val="24"/>
        </w:rPr>
        <w:t>Theo quy định này thì tiêu chí để xác định công chức gắn với cơ chế tuyển dụng, bổ nhiệm vào ngạch, chức vụ, chức danh. Những người đủ các tiêu chí chung của cán bộ, công chức mà được tuyển vào làm việc trong các cơ quan, đơn vị của Đảng, Nhà nước, tổ chức chính trị - xã hội, bộ máy lãnh đạo, quản lý của đơn vị sự nghiệp công lập thông qua quy chế tuyển dụng, bổ nhiệm vào ngạch, chức vụ, chức danh thì được xác định là công chức.</w:t>
      </w:r>
    </w:p>
    <w:p w:rsidR="00CC7136" w:rsidRPr="00334948" w:rsidRDefault="00CC7136" w:rsidP="00CC7136">
      <w:pPr>
        <w:spacing w:before="100" w:beforeAutospacing="1" w:after="100" w:afterAutospacing="1"/>
        <w:outlineLvl w:val="2"/>
        <w:rPr>
          <w:rFonts w:ascii="Times New Roman" w:hAnsi="Times New Roman" w:cs="Times New Roman"/>
          <w:b/>
          <w:bCs/>
          <w:color w:val="000000"/>
          <w:sz w:val="24"/>
          <w:szCs w:val="24"/>
        </w:rPr>
      </w:pPr>
      <w:r w:rsidRPr="00334948">
        <w:rPr>
          <w:rFonts w:ascii="Times New Roman" w:hAnsi="Times New Roman" w:cs="Times New Roman"/>
          <w:b/>
          <w:bCs/>
          <w:color w:val="000000"/>
          <w:sz w:val="24"/>
          <w:szCs w:val="24"/>
        </w:rPr>
        <w:t>* Phân biệt công chức và viên chức:</w:t>
      </w:r>
    </w:p>
    <w:p w:rsidR="00CC7136" w:rsidRPr="00334948" w:rsidRDefault="00CC7136" w:rsidP="00CC7136">
      <w:pPr>
        <w:spacing w:before="100" w:beforeAutospacing="1" w:after="100" w:afterAutospacing="1"/>
        <w:jc w:val="both"/>
        <w:rPr>
          <w:rFonts w:ascii="Times New Roman" w:hAnsi="Times New Roman" w:cs="Times New Roman"/>
          <w:sz w:val="24"/>
          <w:szCs w:val="24"/>
        </w:rPr>
      </w:pPr>
      <w:r w:rsidRPr="00334948">
        <w:rPr>
          <w:rFonts w:ascii="Times New Roman" w:hAnsi="Times New Roman" w:cs="Times New Roman"/>
          <w:b/>
          <w:bCs/>
          <w:color w:val="0000CD"/>
          <w:sz w:val="24"/>
          <w:szCs w:val="24"/>
        </w:rPr>
        <w:t xml:space="preserve">- </w:t>
      </w:r>
      <w:hyperlink r:id="rId8" w:tgtFrame="_blank" w:history="1">
        <w:r w:rsidRPr="00334948">
          <w:rPr>
            <w:rFonts w:ascii="Times New Roman" w:hAnsi="Times New Roman" w:cs="Times New Roman"/>
            <w:b/>
            <w:bCs/>
            <w:color w:val="0000CD"/>
            <w:sz w:val="24"/>
            <w:szCs w:val="24"/>
            <w:u w:val="single"/>
          </w:rPr>
          <w:t>Nghị định 06/2010/NĐ-CP</w:t>
        </w:r>
      </w:hyperlink>
      <w:r w:rsidRPr="00334948">
        <w:rPr>
          <w:rFonts w:ascii="Times New Roman" w:hAnsi="Times New Roman" w:cs="Times New Roman"/>
          <w:b/>
          <w:bCs/>
          <w:color w:val="0000CD"/>
          <w:sz w:val="24"/>
          <w:szCs w:val="24"/>
        </w:rPr>
        <w:t xml:space="preserve"> của Chính phủ quy định những người là công chức cụ thể như sau:</w:t>
      </w:r>
    </w:p>
    <w:p w:rsidR="00CC7136" w:rsidRPr="00334948" w:rsidRDefault="00CC7136" w:rsidP="00CC7136">
      <w:pPr>
        <w:spacing w:before="100" w:beforeAutospacing="1" w:after="100" w:afterAutospacing="1"/>
        <w:rPr>
          <w:rFonts w:ascii="Times New Roman" w:hAnsi="Times New Roman" w:cs="Times New Roman"/>
          <w:i/>
          <w:iCs/>
          <w:sz w:val="24"/>
          <w:szCs w:val="24"/>
        </w:rPr>
      </w:pPr>
      <w:r w:rsidRPr="00334948">
        <w:rPr>
          <w:rFonts w:ascii="Times New Roman" w:hAnsi="Times New Roman" w:cs="Times New Roman"/>
          <w:b/>
          <w:bCs/>
          <w:sz w:val="24"/>
          <w:szCs w:val="24"/>
        </w:rPr>
        <w:t>+ Công chức trong cơ quan của Đảng Cộng sản Việt Nam</w:t>
      </w:r>
      <w:r w:rsidRPr="00334948">
        <w:rPr>
          <w:rFonts w:ascii="Times New Roman" w:hAnsi="Times New Roman" w:cs="Times New Roman"/>
          <w:sz w:val="24"/>
          <w:szCs w:val="24"/>
        </w:rPr>
        <w:br/>
      </w:r>
      <w:r w:rsidRPr="00334948">
        <w:rPr>
          <w:rFonts w:ascii="Times New Roman" w:hAnsi="Times New Roman" w:cs="Times New Roman"/>
          <w:sz w:val="24"/>
          <w:szCs w:val="24"/>
        </w:rPr>
        <w:br/>
      </w:r>
      <w:r w:rsidRPr="00334948">
        <w:rPr>
          <w:rFonts w:ascii="Times New Roman" w:hAnsi="Times New Roman" w:cs="Times New Roman"/>
          <w:i/>
          <w:iCs/>
          <w:sz w:val="24"/>
          <w:szCs w:val="24"/>
        </w:rPr>
        <w:t>1.Ở trung ương:</w:t>
      </w:r>
    </w:p>
    <w:p w:rsidR="00CC7136" w:rsidRPr="00334948" w:rsidRDefault="00CC7136" w:rsidP="00CC7136">
      <w:pPr>
        <w:pStyle w:val="ListParagraph"/>
        <w:numPr>
          <w:ilvl w:val="0"/>
          <w:numId w:val="16"/>
        </w:numPr>
        <w:spacing w:before="100" w:beforeAutospacing="1" w:after="100" w:afterAutospacing="1" w:line="320" w:lineRule="exact"/>
        <w:contextualSpacing w:val="0"/>
        <w:rPr>
          <w:rFonts w:ascii="Times New Roman" w:hAnsi="Times New Roman" w:cs="Times New Roman"/>
          <w:sz w:val="24"/>
          <w:szCs w:val="24"/>
        </w:rPr>
      </w:pPr>
      <w:r w:rsidRPr="00334948">
        <w:rPr>
          <w:rFonts w:ascii="Times New Roman" w:hAnsi="Times New Roman" w:cs="Times New Roman"/>
          <w:sz w:val="24"/>
          <w:szCs w:val="24"/>
        </w:rPr>
        <w:t xml:space="preserve">Người giữ chức vụ, chức danh cấp phó, trợ lý, thư ký của người đứng đầu và người làm việc trong văn phòng, cục, vụ, cơ quan thường trực tại thành phố Hồ Chí Minh, thành phố Đà </w:t>
      </w:r>
      <w:r w:rsidRPr="00334948">
        <w:rPr>
          <w:rFonts w:ascii="Times New Roman" w:hAnsi="Times New Roman" w:cs="Times New Roman"/>
          <w:sz w:val="24"/>
          <w:szCs w:val="24"/>
        </w:rPr>
        <w:lastRenderedPageBreak/>
        <w:t>Nẵng của Văn phòng Trung ương Đảng, cơ quan Ủy banKiểm tra Trung ương à các Ban Đảng ở Trung ương;</w:t>
      </w:r>
    </w:p>
    <w:p w:rsidR="00CC7136" w:rsidRPr="00334948" w:rsidRDefault="00CC7136" w:rsidP="00CC7136">
      <w:pPr>
        <w:pStyle w:val="ListParagraph"/>
        <w:numPr>
          <w:ilvl w:val="0"/>
          <w:numId w:val="16"/>
        </w:numPr>
        <w:spacing w:before="100" w:beforeAutospacing="1" w:after="100" w:afterAutospacing="1" w:line="320" w:lineRule="exact"/>
        <w:contextualSpacing w:val="0"/>
        <w:rPr>
          <w:rFonts w:ascii="Times New Roman" w:hAnsi="Times New Roman" w:cs="Times New Roman"/>
          <w:sz w:val="24"/>
          <w:szCs w:val="24"/>
        </w:rPr>
      </w:pPr>
      <w:r w:rsidRPr="00334948">
        <w:rPr>
          <w:rFonts w:ascii="Times New Roman" w:hAnsi="Times New Roman" w:cs="Times New Roman"/>
          <w:sz w:val="24"/>
          <w:szCs w:val="24"/>
        </w:rPr>
        <w:t>Người giữ chức vụ, chức danh người đứng đầu, cấp phó của người đứng đầu và người làm việc trong văn phòng, cơ quan ủy ban kiểm tra, các ban của Đảng ủy khối và Đảng ủy ngoài nước trực thuộc Ban Chấp hành Trung ương Đảng</w:t>
      </w:r>
      <w:proofErr w:type="gramStart"/>
      <w:r w:rsidRPr="00334948">
        <w:rPr>
          <w:rFonts w:ascii="Times New Roman" w:hAnsi="Times New Roman" w:cs="Times New Roman"/>
          <w:sz w:val="24"/>
          <w:szCs w:val="24"/>
        </w:rPr>
        <w:t>;</w:t>
      </w:r>
      <w:proofErr w:type="gramEnd"/>
      <w:r w:rsidRPr="00334948">
        <w:rPr>
          <w:rFonts w:ascii="Times New Roman" w:hAnsi="Times New Roman" w:cs="Times New Roman"/>
          <w:sz w:val="24"/>
          <w:szCs w:val="24"/>
        </w:rPr>
        <w:br/>
      </w:r>
      <w:r w:rsidRPr="00334948">
        <w:rPr>
          <w:rFonts w:ascii="Times New Roman" w:hAnsi="Times New Roman" w:cs="Times New Roman"/>
          <w:sz w:val="24"/>
          <w:szCs w:val="24"/>
        </w:rPr>
        <w:br/>
        <w:t>c) Người làm việc trong bộ phận giúp việc của cơ quan, tổ chức do Bộ Chính trị, Ban Bí thư, cơ quan do Ban Chấp hành Trung ương Đảng quyết định thành lập.</w:t>
      </w:r>
      <w:r w:rsidRPr="00334948">
        <w:rPr>
          <w:rFonts w:ascii="Times New Roman" w:hAnsi="Times New Roman" w:cs="Times New Roman"/>
          <w:sz w:val="24"/>
          <w:szCs w:val="24"/>
        </w:rPr>
        <w:br/>
      </w:r>
      <w:r w:rsidRPr="00334948">
        <w:rPr>
          <w:rFonts w:ascii="Times New Roman" w:hAnsi="Times New Roman" w:cs="Times New Roman"/>
          <w:sz w:val="24"/>
          <w:szCs w:val="24"/>
        </w:rPr>
        <w:br/>
      </w:r>
      <w:r w:rsidRPr="00334948">
        <w:rPr>
          <w:rFonts w:ascii="Times New Roman" w:hAnsi="Times New Roman" w:cs="Times New Roman"/>
          <w:i/>
          <w:iCs/>
          <w:sz w:val="24"/>
          <w:szCs w:val="24"/>
        </w:rPr>
        <w:t>2. Ở tỉnh, thành phố trực thuộc Trung ương (sau đây gọi chung là cấp tỉnh):</w:t>
      </w:r>
      <w:r w:rsidRPr="00334948">
        <w:rPr>
          <w:rFonts w:ascii="Times New Roman" w:hAnsi="Times New Roman" w:cs="Times New Roman"/>
          <w:sz w:val="24"/>
          <w:szCs w:val="24"/>
        </w:rPr>
        <w:br/>
      </w:r>
      <w:r w:rsidRPr="00334948">
        <w:rPr>
          <w:rFonts w:ascii="Times New Roman" w:hAnsi="Times New Roman" w:cs="Times New Roman"/>
          <w:sz w:val="24"/>
          <w:szCs w:val="24"/>
        </w:rPr>
        <w:br/>
        <w:t>a) Người giữ chức vụ, chức danh người đứng đầu, cấp phó của người đứng đầu và người làm việc trong văn phòng, cơ quan ủy ban kiểm tra, các ban của tỉnh ủy, thành ủy;</w:t>
      </w:r>
    </w:p>
    <w:p w:rsidR="00CC7136" w:rsidRPr="00334948" w:rsidRDefault="00CC7136" w:rsidP="00CC7136">
      <w:pPr>
        <w:pStyle w:val="ListParagraph"/>
        <w:numPr>
          <w:ilvl w:val="0"/>
          <w:numId w:val="16"/>
        </w:numPr>
        <w:spacing w:before="100" w:beforeAutospacing="1" w:after="100" w:afterAutospacing="1" w:line="320" w:lineRule="exact"/>
        <w:contextualSpacing w:val="0"/>
        <w:jc w:val="both"/>
        <w:rPr>
          <w:rFonts w:ascii="Times New Roman" w:hAnsi="Times New Roman" w:cs="Times New Roman"/>
          <w:sz w:val="24"/>
          <w:szCs w:val="24"/>
        </w:rPr>
      </w:pPr>
      <w:r w:rsidRPr="00334948">
        <w:rPr>
          <w:rFonts w:ascii="Times New Roman" w:hAnsi="Times New Roman" w:cs="Times New Roman"/>
          <w:sz w:val="24"/>
          <w:szCs w:val="24"/>
        </w:rPr>
        <w:t xml:space="preserve"> Người giữ chức vụ, chức danh người đứng đầu, cấp phó của người đứng đầu và người làm việc trong văn phòng, cơ quan ủy ban kiểm tra, các ban của Đảng ủy khối trực thuộc tỉnh ủy, thành ủy;</w:t>
      </w:r>
    </w:p>
    <w:p w:rsidR="00CC7136" w:rsidRPr="00334948" w:rsidRDefault="00CC7136" w:rsidP="00CC7136">
      <w:pPr>
        <w:pStyle w:val="ListParagraph"/>
        <w:numPr>
          <w:ilvl w:val="0"/>
          <w:numId w:val="16"/>
        </w:numPr>
        <w:spacing w:before="100" w:beforeAutospacing="1" w:after="100" w:afterAutospacing="1" w:line="320" w:lineRule="exact"/>
        <w:contextualSpacing w:val="0"/>
        <w:jc w:val="both"/>
        <w:rPr>
          <w:rFonts w:ascii="Times New Roman" w:hAnsi="Times New Roman" w:cs="Times New Roman"/>
          <w:sz w:val="24"/>
          <w:szCs w:val="24"/>
        </w:rPr>
      </w:pPr>
      <w:r w:rsidRPr="00334948">
        <w:rPr>
          <w:rFonts w:ascii="Times New Roman" w:hAnsi="Times New Roman" w:cs="Times New Roman"/>
          <w:sz w:val="24"/>
          <w:szCs w:val="24"/>
        </w:rPr>
        <w:t xml:space="preserve"> Người làm việc chuyên trách trong văn phòng, ban tổ chức, ban tuyên giáo, cơ quan ủy ban kiểm tra của Đảng ủy cơ sở được giao quyền cấp trên cơ sở trực thuộc tỉnh ủy, </w:t>
      </w:r>
      <w:proofErr w:type="gramStart"/>
      <w:r w:rsidRPr="00334948">
        <w:rPr>
          <w:rFonts w:ascii="Times New Roman" w:hAnsi="Times New Roman" w:cs="Times New Roman"/>
          <w:sz w:val="24"/>
          <w:szCs w:val="24"/>
        </w:rPr>
        <w:t>thành</w:t>
      </w:r>
      <w:proofErr w:type="gramEnd"/>
      <w:r w:rsidRPr="00334948">
        <w:rPr>
          <w:rFonts w:ascii="Times New Roman" w:hAnsi="Times New Roman" w:cs="Times New Roman"/>
          <w:sz w:val="24"/>
          <w:szCs w:val="24"/>
        </w:rPr>
        <w:t xml:space="preserve"> ủy.</w:t>
      </w:r>
    </w:p>
    <w:p w:rsidR="00CC7136" w:rsidRPr="00334948" w:rsidRDefault="00CC7136" w:rsidP="00CC7136">
      <w:pPr>
        <w:pStyle w:val="ListParagraph"/>
        <w:spacing w:before="100" w:beforeAutospacing="1" w:after="100" w:afterAutospacing="1" w:line="320" w:lineRule="exact"/>
        <w:ind w:left="0" w:firstLine="720"/>
        <w:contextualSpacing w:val="0"/>
        <w:jc w:val="both"/>
        <w:rPr>
          <w:rFonts w:ascii="Times New Roman" w:hAnsi="Times New Roman" w:cs="Times New Roman"/>
          <w:sz w:val="24"/>
          <w:szCs w:val="24"/>
        </w:rPr>
      </w:pPr>
      <w:r w:rsidRPr="00334948">
        <w:rPr>
          <w:rFonts w:ascii="Times New Roman" w:hAnsi="Times New Roman" w:cs="Times New Roman"/>
          <w:sz w:val="24"/>
          <w:szCs w:val="24"/>
        </w:rPr>
        <w:br/>
      </w:r>
      <w:r w:rsidRPr="00334948">
        <w:rPr>
          <w:rFonts w:ascii="Times New Roman" w:hAnsi="Times New Roman" w:cs="Times New Roman"/>
          <w:i/>
          <w:iCs/>
          <w:sz w:val="24"/>
          <w:szCs w:val="24"/>
        </w:rPr>
        <w:t>3. Ở quận, huyện, thị xã, thành phố thuộc tỉnh (sau đây gọi chung là cấp huyện):</w:t>
      </w:r>
      <w:r w:rsidRPr="00334948">
        <w:rPr>
          <w:rFonts w:ascii="Times New Roman" w:hAnsi="Times New Roman" w:cs="Times New Roman"/>
          <w:sz w:val="24"/>
          <w:szCs w:val="24"/>
        </w:rPr>
        <w:br/>
        <w:t>Người giữ chức vụ, chức danh người đứng đầu, cấp phó của người đứng đầu và người làm việc trong văn phòng, cơ quan ủy ban kiểm tra, các ban của huyện ủy, quận ủy, thị ủy, thành ủy thuộc tỉnh.</w:t>
      </w:r>
    </w:p>
    <w:p w:rsidR="00CC7136" w:rsidRPr="00334948" w:rsidRDefault="00CC7136" w:rsidP="00CC7136">
      <w:pPr>
        <w:spacing w:before="100" w:beforeAutospacing="1" w:after="100" w:afterAutospacing="1"/>
        <w:jc w:val="both"/>
        <w:rPr>
          <w:rFonts w:ascii="Times New Roman" w:hAnsi="Times New Roman" w:cs="Times New Roman"/>
          <w:b/>
          <w:bCs/>
          <w:sz w:val="24"/>
          <w:szCs w:val="24"/>
        </w:rPr>
      </w:pPr>
      <w:r w:rsidRPr="00334948">
        <w:rPr>
          <w:rFonts w:ascii="Times New Roman" w:hAnsi="Times New Roman" w:cs="Times New Roman"/>
          <w:b/>
          <w:bCs/>
          <w:sz w:val="24"/>
          <w:szCs w:val="24"/>
        </w:rPr>
        <w:t>+ Công chức trong Văn phòng Chủ tịch nước, Văn phòng Quốc hội, Kiểm toán Nhà nước</w:t>
      </w:r>
    </w:p>
    <w:p w:rsidR="00CC7136" w:rsidRPr="00334948" w:rsidRDefault="00CC7136" w:rsidP="00CC7136">
      <w:pPr>
        <w:spacing w:before="100" w:beforeAutospacing="1" w:after="100" w:afterAutospacing="1" w:line="320" w:lineRule="exact"/>
        <w:jc w:val="both"/>
        <w:rPr>
          <w:rFonts w:ascii="Times New Roman" w:hAnsi="Times New Roman" w:cs="Times New Roman"/>
          <w:b/>
          <w:bCs/>
          <w:sz w:val="24"/>
          <w:szCs w:val="24"/>
        </w:rPr>
      </w:pPr>
      <w:r w:rsidRPr="00334948">
        <w:rPr>
          <w:rFonts w:ascii="Times New Roman" w:hAnsi="Times New Roman" w:cs="Times New Roman"/>
          <w:sz w:val="24"/>
          <w:szCs w:val="24"/>
        </w:rPr>
        <w:t>Phó Chủ nhiệm Văn phòng Chủ tịch nước, Phó Chủ nhiệm Văn phòng Quốc hội, Phó Tổng kiểm toán Nhà nước; người giữ chức vụ cấp trưởng, cấp phó và người làm việc trong các tổ chức không phải là đơn vị sự nghiệp công lập.</w:t>
      </w:r>
      <w:r w:rsidRPr="00334948">
        <w:rPr>
          <w:rFonts w:ascii="Times New Roman" w:hAnsi="Times New Roman" w:cs="Times New Roman"/>
          <w:sz w:val="24"/>
          <w:szCs w:val="24"/>
        </w:rPr>
        <w:br/>
      </w:r>
      <w:r w:rsidRPr="00334948">
        <w:rPr>
          <w:rFonts w:ascii="Times New Roman" w:hAnsi="Times New Roman" w:cs="Times New Roman"/>
          <w:b/>
          <w:bCs/>
          <w:sz w:val="24"/>
          <w:szCs w:val="24"/>
        </w:rPr>
        <w:t>+ Công chức trong Bộ, cơ quan ngang Bộ và các tổ chức khác do Chính phủ, Thủ tướng Chính phủ thành lập</w:t>
      </w:r>
    </w:p>
    <w:p w:rsidR="00CC7136" w:rsidRPr="00334948" w:rsidRDefault="00CC7136" w:rsidP="00CC7136">
      <w:pPr>
        <w:pStyle w:val="ListParagraph"/>
        <w:numPr>
          <w:ilvl w:val="0"/>
          <w:numId w:val="17"/>
        </w:numPr>
        <w:spacing w:before="100" w:beforeAutospacing="1" w:after="100" w:afterAutospacing="1" w:line="320" w:lineRule="exact"/>
        <w:contextualSpacing w:val="0"/>
        <w:rPr>
          <w:rFonts w:ascii="Times New Roman" w:hAnsi="Times New Roman" w:cs="Times New Roman"/>
          <w:sz w:val="24"/>
          <w:szCs w:val="24"/>
        </w:rPr>
      </w:pPr>
      <w:r w:rsidRPr="00334948">
        <w:rPr>
          <w:rFonts w:ascii="Times New Roman" w:hAnsi="Times New Roman" w:cs="Times New Roman"/>
          <w:sz w:val="24"/>
          <w:szCs w:val="24"/>
        </w:rPr>
        <w:t>Thứ trưởng và người giữ chức danh, chức vụ tương đương; người giữ chức vụ cấp trưởng, cấp phó và người làm việc trong văn phòng, vụ, thanh tra và tổ chức khác không phải là đơn vị sự nghiệp công lập thuộc Bộ, cơ quan ngang Bộ.</w:t>
      </w:r>
      <w:r w:rsidRPr="00334948">
        <w:rPr>
          <w:rFonts w:ascii="Times New Roman" w:hAnsi="Times New Roman" w:cs="Times New Roman"/>
          <w:sz w:val="24"/>
          <w:szCs w:val="24"/>
        </w:rPr>
        <w:br/>
        <w:t>2. Tổng cục trưởng và tương đương, Phó Tổng cục trưởng và tương đương, người giữ chức vụ cấp trưởng, cấp phó và người làm việc trong văn phòng, vụ, thanh tra thuộc Tổng cục và tương đương.</w:t>
      </w:r>
    </w:p>
    <w:p w:rsidR="00CC7136" w:rsidRPr="00334948" w:rsidRDefault="00CC7136" w:rsidP="00CC7136">
      <w:pPr>
        <w:pStyle w:val="ListParagraph"/>
        <w:numPr>
          <w:ilvl w:val="0"/>
          <w:numId w:val="17"/>
        </w:numPr>
        <w:spacing w:before="100" w:beforeAutospacing="1" w:after="100" w:afterAutospacing="1" w:line="320" w:lineRule="exact"/>
        <w:contextualSpacing w:val="0"/>
        <w:rPr>
          <w:rFonts w:ascii="Times New Roman" w:hAnsi="Times New Roman" w:cs="Times New Roman"/>
          <w:sz w:val="24"/>
          <w:szCs w:val="24"/>
        </w:rPr>
      </w:pPr>
      <w:r w:rsidRPr="00334948">
        <w:rPr>
          <w:rFonts w:ascii="Times New Roman" w:hAnsi="Times New Roman" w:cs="Times New Roman"/>
          <w:sz w:val="24"/>
          <w:szCs w:val="24"/>
        </w:rPr>
        <w:t xml:space="preserve"> Cục trưởng, Phó Cục trưởng, người giữ chức vụ cấp trưởng, cấp phó và người làm việc trong văn phòng, phòng, thanh tra, chi cục thuộc Cục</w:t>
      </w:r>
      <w:proofErr w:type="gramStart"/>
      <w:r w:rsidRPr="00334948">
        <w:rPr>
          <w:rFonts w:ascii="Times New Roman" w:hAnsi="Times New Roman" w:cs="Times New Roman"/>
          <w:sz w:val="24"/>
          <w:szCs w:val="24"/>
        </w:rPr>
        <w:t>.</w:t>
      </w:r>
      <w:proofErr w:type="gramEnd"/>
      <w:r w:rsidRPr="00334948">
        <w:rPr>
          <w:rFonts w:ascii="Times New Roman" w:hAnsi="Times New Roman" w:cs="Times New Roman"/>
          <w:sz w:val="24"/>
          <w:szCs w:val="24"/>
        </w:rPr>
        <w:br/>
        <w:t>4. Người đứng đầu, cấp phó của người đứng đầu và người làm việc trong các tổ chức do Chính phủ, Thủ tướng Chính phủ thành lập mà không phải là đơn vị sự nghiệp công lập.</w:t>
      </w:r>
    </w:p>
    <w:p w:rsidR="00CC7136" w:rsidRPr="00334948" w:rsidRDefault="00CC7136" w:rsidP="00CC7136">
      <w:pPr>
        <w:pStyle w:val="ListParagraph"/>
        <w:numPr>
          <w:ilvl w:val="0"/>
          <w:numId w:val="17"/>
        </w:numPr>
        <w:spacing w:before="100" w:beforeAutospacing="1" w:after="100" w:afterAutospacing="1" w:line="320" w:lineRule="exact"/>
        <w:contextualSpacing w:val="0"/>
        <w:rPr>
          <w:rFonts w:ascii="Times New Roman" w:hAnsi="Times New Roman" w:cs="Times New Roman"/>
          <w:sz w:val="24"/>
          <w:szCs w:val="24"/>
        </w:rPr>
      </w:pPr>
      <w:r w:rsidRPr="00334948">
        <w:rPr>
          <w:rFonts w:ascii="Times New Roman" w:hAnsi="Times New Roman" w:cs="Times New Roman"/>
          <w:b/>
          <w:bCs/>
          <w:sz w:val="24"/>
          <w:szCs w:val="24"/>
        </w:rPr>
        <w:lastRenderedPageBreak/>
        <w:t>+ Công chức trong cơ quan hành chính ở cấp tỉnh, cấp huyện</w:t>
      </w:r>
      <w:r w:rsidRPr="00334948">
        <w:rPr>
          <w:rFonts w:ascii="Times New Roman" w:hAnsi="Times New Roman" w:cs="Times New Roman"/>
          <w:sz w:val="24"/>
          <w:szCs w:val="24"/>
        </w:rPr>
        <w:br/>
      </w:r>
      <w:r w:rsidRPr="00334948">
        <w:rPr>
          <w:rFonts w:ascii="Times New Roman" w:hAnsi="Times New Roman" w:cs="Times New Roman"/>
          <w:i/>
          <w:iCs/>
          <w:sz w:val="24"/>
          <w:szCs w:val="24"/>
        </w:rPr>
        <w:t>1. Ở cấp tỉnh:</w:t>
      </w:r>
    </w:p>
    <w:p w:rsidR="00CC7136" w:rsidRPr="00334948" w:rsidRDefault="00CC7136" w:rsidP="00CC7136">
      <w:pPr>
        <w:pStyle w:val="ListParagraph"/>
        <w:numPr>
          <w:ilvl w:val="0"/>
          <w:numId w:val="17"/>
        </w:numPr>
        <w:spacing w:before="100" w:beforeAutospacing="1" w:after="100" w:afterAutospacing="1" w:line="320" w:lineRule="exact"/>
        <w:contextualSpacing w:val="0"/>
        <w:rPr>
          <w:rFonts w:ascii="Times New Roman" w:hAnsi="Times New Roman" w:cs="Times New Roman"/>
          <w:sz w:val="24"/>
          <w:szCs w:val="24"/>
        </w:rPr>
      </w:pPr>
      <w:r w:rsidRPr="00334948">
        <w:rPr>
          <w:rFonts w:ascii="Times New Roman" w:hAnsi="Times New Roman" w:cs="Times New Roman"/>
          <w:sz w:val="24"/>
          <w:szCs w:val="24"/>
        </w:rPr>
        <w:t>a) Chánh văn phòng, Phó Chánh văn phòng, người giữ chức vụ cấp trưởng, cấp phó và người làm việc trong cơ cấu tổ chức của Văn phòng Đoàn đại biểu Quốc hội và Hội đồng nhân dân, Văn phòng Ủy ban nhân dân;</w:t>
      </w:r>
    </w:p>
    <w:p w:rsidR="00CC7136" w:rsidRPr="00334948" w:rsidRDefault="00CC7136" w:rsidP="00CC7136">
      <w:pPr>
        <w:jc w:val="both"/>
        <w:rPr>
          <w:rFonts w:ascii="Times New Roman" w:hAnsi="Times New Roman" w:cs="Times New Roman"/>
          <w:sz w:val="24"/>
          <w:szCs w:val="24"/>
        </w:rPr>
      </w:pPr>
      <w:r w:rsidRPr="00334948">
        <w:rPr>
          <w:rFonts w:ascii="Times New Roman" w:hAnsi="Times New Roman" w:cs="Times New Roman"/>
          <w:sz w:val="24"/>
          <w:szCs w:val="24"/>
        </w:rPr>
        <w:t>b) Người đứng đầu, cấp phó của người đứng đầu cơ quan chuyên môn thuộc Ủy ban nhân dân; người giữ chức vụ cấp trưởng, cấp phó và người làm việc trong các tổ chức không phải là đơn vị sự nghiệp công lập thuộc cơ cấu tổ chức của cơ quan chuyên môn thuộc Ủy ban nhân dân;</w:t>
      </w:r>
    </w:p>
    <w:p w:rsidR="00CC7136" w:rsidRPr="00334948" w:rsidRDefault="00CC7136" w:rsidP="00CC7136">
      <w:pPr>
        <w:rPr>
          <w:rFonts w:ascii="Times New Roman" w:hAnsi="Times New Roman" w:cs="Times New Roman"/>
          <w:i/>
          <w:iCs/>
          <w:sz w:val="24"/>
          <w:szCs w:val="24"/>
        </w:rPr>
      </w:pPr>
      <w:r w:rsidRPr="00334948">
        <w:rPr>
          <w:rFonts w:ascii="Times New Roman" w:hAnsi="Times New Roman" w:cs="Times New Roman"/>
          <w:sz w:val="24"/>
          <w:szCs w:val="24"/>
        </w:rPr>
        <w:t>c) Trưởng ban, Phó Trưởng ban, người giữ chức vụ cấp trưởng, cấp phó và người làm việc trong các tổ chức không phải là đơn vị sự nghiệp công lập thuộc cơ cấu tổ chức của Ban Quản lý khu công nghiệp, khu chế xuất, khu kinh tế thuộc Ủy ban nhân dân.</w:t>
      </w:r>
      <w:r w:rsidRPr="00334948">
        <w:rPr>
          <w:rFonts w:ascii="Times New Roman" w:hAnsi="Times New Roman" w:cs="Times New Roman"/>
          <w:sz w:val="24"/>
          <w:szCs w:val="24"/>
        </w:rPr>
        <w:br/>
      </w:r>
      <w:r w:rsidRPr="00334948">
        <w:rPr>
          <w:rFonts w:ascii="Times New Roman" w:hAnsi="Times New Roman" w:cs="Times New Roman"/>
          <w:i/>
          <w:iCs/>
          <w:sz w:val="24"/>
          <w:szCs w:val="24"/>
        </w:rPr>
        <w:t>2. Ở cấp huyện:</w:t>
      </w:r>
    </w:p>
    <w:p w:rsidR="00CC7136" w:rsidRPr="00334948" w:rsidRDefault="00CC7136" w:rsidP="00CC7136">
      <w:pPr>
        <w:jc w:val="both"/>
        <w:rPr>
          <w:rFonts w:ascii="Times New Roman" w:hAnsi="Times New Roman" w:cs="Times New Roman"/>
          <w:sz w:val="24"/>
          <w:szCs w:val="24"/>
        </w:rPr>
      </w:pPr>
      <w:r w:rsidRPr="00334948">
        <w:rPr>
          <w:rFonts w:ascii="Times New Roman" w:hAnsi="Times New Roman" w:cs="Times New Roman"/>
          <w:sz w:val="24"/>
          <w:szCs w:val="24"/>
        </w:rPr>
        <w:t>a) Chánh văn phòng, Phó Chánh văn phòng và người làm việc trong Văn phòng Hội đồng nhân dân và Ủy ban nhân dân;</w:t>
      </w:r>
    </w:p>
    <w:p w:rsidR="00CC7136" w:rsidRPr="00334948" w:rsidRDefault="00CC7136" w:rsidP="00CC7136">
      <w:pPr>
        <w:jc w:val="both"/>
        <w:rPr>
          <w:rFonts w:ascii="Times New Roman" w:hAnsi="Times New Roman" w:cs="Times New Roman"/>
          <w:sz w:val="24"/>
          <w:szCs w:val="24"/>
        </w:rPr>
      </w:pPr>
      <w:r w:rsidRPr="00334948">
        <w:rPr>
          <w:rFonts w:ascii="Times New Roman" w:hAnsi="Times New Roman" w:cs="Times New Roman"/>
          <w:sz w:val="24"/>
          <w:szCs w:val="24"/>
        </w:rPr>
        <w:t>b) Chủ tịch, Phó Chủ tịch Ủy ban nhân dân quận, huyện, Chánh văn phòng, Phó Chánh văn phòng và người làm việc trong văn phòng Ủy ban nhân dân quận, huyện nơi thí điểm không tổ chức Hội đồng nhân dân;</w:t>
      </w:r>
    </w:p>
    <w:p w:rsidR="00CC7136" w:rsidRPr="00334948" w:rsidRDefault="00CC7136" w:rsidP="00CC7136">
      <w:pPr>
        <w:jc w:val="both"/>
        <w:rPr>
          <w:rFonts w:ascii="Times New Roman" w:hAnsi="Times New Roman" w:cs="Times New Roman"/>
          <w:sz w:val="24"/>
          <w:szCs w:val="24"/>
        </w:rPr>
      </w:pPr>
      <w:r w:rsidRPr="00334948">
        <w:rPr>
          <w:rFonts w:ascii="Times New Roman" w:hAnsi="Times New Roman" w:cs="Times New Roman"/>
          <w:sz w:val="24"/>
          <w:szCs w:val="24"/>
        </w:rPr>
        <w:t>c) Người giữ chức vụ cấp trưởng, cấp phó và người làm việc trong cơ quan chuyên môn thuộc Ủy ban nhân dân.</w:t>
      </w:r>
    </w:p>
    <w:p w:rsidR="00CC7136" w:rsidRPr="00334948" w:rsidRDefault="00CC7136" w:rsidP="00CC7136">
      <w:pPr>
        <w:jc w:val="both"/>
        <w:rPr>
          <w:rFonts w:ascii="Times New Roman" w:hAnsi="Times New Roman" w:cs="Times New Roman"/>
          <w:b/>
          <w:bCs/>
          <w:sz w:val="24"/>
          <w:szCs w:val="24"/>
        </w:rPr>
      </w:pPr>
      <w:r w:rsidRPr="00334948">
        <w:rPr>
          <w:rFonts w:ascii="Times New Roman" w:hAnsi="Times New Roman" w:cs="Times New Roman"/>
          <w:b/>
          <w:bCs/>
          <w:sz w:val="24"/>
          <w:szCs w:val="24"/>
        </w:rPr>
        <w:t>+ Công chức trong hệ thống Tòa án nhân dân</w:t>
      </w:r>
    </w:p>
    <w:p w:rsidR="00CC7136" w:rsidRPr="00334948" w:rsidRDefault="00CC7136" w:rsidP="00CC7136">
      <w:pPr>
        <w:pStyle w:val="ListParagraph"/>
        <w:numPr>
          <w:ilvl w:val="0"/>
          <w:numId w:val="18"/>
        </w:numPr>
        <w:spacing w:after="0" w:line="240" w:lineRule="auto"/>
        <w:contextualSpacing w:val="0"/>
        <w:jc w:val="both"/>
        <w:rPr>
          <w:rFonts w:ascii="Times New Roman" w:hAnsi="Times New Roman" w:cs="Times New Roman"/>
          <w:b/>
          <w:bCs/>
          <w:sz w:val="24"/>
          <w:szCs w:val="24"/>
        </w:rPr>
      </w:pPr>
      <w:r w:rsidRPr="00334948">
        <w:rPr>
          <w:rFonts w:ascii="Times New Roman" w:hAnsi="Times New Roman" w:cs="Times New Roman"/>
          <w:sz w:val="24"/>
          <w:szCs w:val="24"/>
        </w:rPr>
        <w:t>Phó Chánh án Tòa án nhân dân tối cao; Chánh án, Phó Chánh án các tòa và tòa chuyên trách; Thẩm phán Tòa án nhân dân tối cao; thư ký tòa án; người làm việc trong văn phòng, vụ, ban và các tòa, tòa chuyên trách thuộc Tòa án nhân dân tối cao;</w:t>
      </w:r>
    </w:p>
    <w:p w:rsidR="00CC7136" w:rsidRPr="00334948" w:rsidRDefault="00CC7136" w:rsidP="00CC7136">
      <w:pPr>
        <w:pStyle w:val="ListParagraph"/>
        <w:numPr>
          <w:ilvl w:val="0"/>
          <w:numId w:val="18"/>
        </w:numPr>
        <w:spacing w:after="0" w:line="240" w:lineRule="auto"/>
        <w:contextualSpacing w:val="0"/>
        <w:jc w:val="both"/>
        <w:rPr>
          <w:rFonts w:ascii="Times New Roman" w:hAnsi="Times New Roman" w:cs="Times New Roman"/>
          <w:b/>
          <w:bCs/>
          <w:sz w:val="24"/>
          <w:szCs w:val="24"/>
        </w:rPr>
      </w:pPr>
      <w:r w:rsidRPr="00334948">
        <w:rPr>
          <w:rFonts w:ascii="Times New Roman" w:hAnsi="Times New Roman" w:cs="Times New Roman"/>
          <w:sz w:val="24"/>
          <w:szCs w:val="24"/>
        </w:rPr>
        <w:t xml:space="preserve"> Chánh án, Phó Chánh án Tòa án nhân dân cấp tỉnh; Chánh án, Phó Chánh án các tòa chuyên trách; Thẩm định Tòa án nhân dân cấp tỉnh; thư ký tòa án; người làm việc trong văn phòng, phòng, ban và Tòa chuyên trách thuộc Tòa án nhân dân cấp tỉnh;</w:t>
      </w:r>
    </w:p>
    <w:p w:rsidR="00CC7136" w:rsidRPr="00334948" w:rsidRDefault="00CC7136" w:rsidP="00CC7136">
      <w:pPr>
        <w:pStyle w:val="ListParagraph"/>
        <w:numPr>
          <w:ilvl w:val="0"/>
          <w:numId w:val="18"/>
        </w:numPr>
        <w:spacing w:after="0" w:line="240" w:lineRule="auto"/>
        <w:contextualSpacing w:val="0"/>
        <w:rPr>
          <w:rFonts w:ascii="Times New Roman" w:hAnsi="Times New Roman" w:cs="Times New Roman"/>
          <w:b/>
          <w:bCs/>
          <w:sz w:val="24"/>
          <w:szCs w:val="24"/>
        </w:rPr>
      </w:pPr>
      <w:r w:rsidRPr="00334948">
        <w:rPr>
          <w:rFonts w:ascii="Times New Roman" w:hAnsi="Times New Roman" w:cs="Times New Roman"/>
          <w:sz w:val="24"/>
          <w:szCs w:val="24"/>
        </w:rPr>
        <w:t xml:space="preserve"> Chánh án, Phó Chánh án Tòa án nhân dân cấp huyện; Thẩm phán tòa án nhân dân cấp huyện; thư ký tòa án; người làm việc trong tòa án nhân dân cấp huyện</w:t>
      </w:r>
      <w:r w:rsidRPr="00334948">
        <w:rPr>
          <w:rFonts w:ascii="Times New Roman" w:hAnsi="Times New Roman" w:cs="Times New Roman"/>
          <w:sz w:val="24"/>
          <w:szCs w:val="24"/>
        </w:rPr>
        <w:br/>
      </w:r>
      <w:r w:rsidRPr="00334948">
        <w:rPr>
          <w:rFonts w:ascii="Times New Roman" w:hAnsi="Times New Roman" w:cs="Times New Roman"/>
          <w:b/>
          <w:bCs/>
          <w:sz w:val="24"/>
          <w:szCs w:val="24"/>
        </w:rPr>
        <w:t>+ Công chức trong hệ thống Viện Kiểm sát nhân dân</w:t>
      </w:r>
    </w:p>
    <w:p w:rsidR="00CC7136" w:rsidRPr="00334948" w:rsidRDefault="00CC7136" w:rsidP="00CC7136">
      <w:pPr>
        <w:pStyle w:val="ListParagraph"/>
        <w:jc w:val="both"/>
        <w:rPr>
          <w:rFonts w:ascii="Times New Roman" w:hAnsi="Times New Roman" w:cs="Times New Roman"/>
          <w:sz w:val="24"/>
          <w:szCs w:val="24"/>
        </w:rPr>
      </w:pPr>
      <w:r w:rsidRPr="00334948">
        <w:rPr>
          <w:rFonts w:ascii="Times New Roman" w:hAnsi="Times New Roman" w:cs="Times New Roman"/>
          <w:sz w:val="24"/>
          <w:szCs w:val="24"/>
        </w:rPr>
        <w:t>1. Phó Viện trưởng Viện Kiểm sát nhân dân tối cao; kiểm sát viên, điều tra viên; người làm việc trong văn phòng, vụ, cục, ban và Viện nghiệp vụ thuộc Viện Kiểm sát nhân dân tối cao;</w:t>
      </w:r>
    </w:p>
    <w:p w:rsidR="00CC7136" w:rsidRPr="00334948" w:rsidRDefault="00CC7136" w:rsidP="00CC7136">
      <w:pPr>
        <w:pStyle w:val="ListParagraph"/>
        <w:jc w:val="both"/>
        <w:rPr>
          <w:rFonts w:ascii="Times New Roman" w:hAnsi="Times New Roman" w:cs="Times New Roman"/>
          <w:sz w:val="24"/>
          <w:szCs w:val="24"/>
        </w:rPr>
      </w:pPr>
      <w:r w:rsidRPr="00334948">
        <w:rPr>
          <w:rFonts w:ascii="Times New Roman" w:hAnsi="Times New Roman" w:cs="Times New Roman"/>
          <w:sz w:val="24"/>
          <w:szCs w:val="24"/>
        </w:rPr>
        <w:t>2. Viện trưởng, Phó Viện trưởng Viện Kiểm sát nhân dân cấp tỉnh; kiểm sát viên, điều tra viên; người làm việc trong văn phòng, phòng thuộc Viện Kiểm sát nhân dân cấp tỉnh;</w:t>
      </w:r>
    </w:p>
    <w:p w:rsidR="00CC7136" w:rsidRPr="00334948" w:rsidRDefault="00CC7136" w:rsidP="00CC7136">
      <w:pPr>
        <w:pStyle w:val="ListParagraph"/>
        <w:jc w:val="both"/>
        <w:rPr>
          <w:rFonts w:ascii="Times New Roman" w:hAnsi="Times New Roman" w:cs="Times New Roman"/>
          <w:sz w:val="24"/>
          <w:szCs w:val="24"/>
        </w:rPr>
      </w:pPr>
      <w:r w:rsidRPr="00334948">
        <w:rPr>
          <w:rFonts w:ascii="Times New Roman" w:hAnsi="Times New Roman" w:cs="Times New Roman"/>
          <w:sz w:val="24"/>
          <w:szCs w:val="24"/>
        </w:rPr>
        <w:t>3. Viện trưởng, Phó Viện trưởng Viện Kiểm sát nhân dân cấp huyện; kiểm sát viên, điều tra viên và người làm việc trong Viện Kiểm sát nhân dân cấp huyện.</w:t>
      </w:r>
    </w:p>
    <w:p w:rsidR="00CC7136" w:rsidRPr="00334948" w:rsidRDefault="00CC7136" w:rsidP="00CC7136">
      <w:pPr>
        <w:rPr>
          <w:rFonts w:ascii="Times New Roman" w:hAnsi="Times New Roman" w:cs="Times New Roman"/>
          <w:i/>
          <w:iCs/>
          <w:sz w:val="24"/>
          <w:szCs w:val="24"/>
        </w:rPr>
      </w:pPr>
      <w:r w:rsidRPr="00334948">
        <w:rPr>
          <w:rFonts w:ascii="Times New Roman" w:hAnsi="Times New Roman" w:cs="Times New Roman"/>
          <w:b/>
          <w:bCs/>
          <w:sz w:val="24"/>
          <w:szCs w:val="24"/>
        </w:rPr>
        <w:t>+ Công chức trong cơ quan của tổ chức chính trị - xã hội</w:t>
      </w:r>
      <w:r w:rsidRPr="00334948">
        <w:rPr>
          <w:rFonts w:ascii="Times New Roman" w:hAnsi="Times New Roman" w:cs="Times New Roman"/>
          <w:sz w:val="24"/>
          <w:szCs w:val="24"/>
        </w:rPr>
        <w:br/>
      </w:r>
      <w:r w:rsidRPr="00334948">
        <w:rPr>
          <w:rFonts w:ascii="Times New Roman" w:hAnsi="Times New Roman" w:cs="Times New Roman"/>
          <w:i/>
          <w:iCs/>
          <w:sz w:val="24"/>
          <w:szCs w:val="24"/>
        </w:rPr>
        <w:t>1. Ở Trung ương:</w:t>
      </w:r>
    </w:p>
    <w:p w:rsidR="00CC7136" w:rsidRPr="00334948" w:rsidRDefault="00CC7136" w:rsidP="00CC7136">
      <w:pPr>
        <w:pStyle w:val="ListParagraph"/>
        <w:numPr>
          <w:ilvl w:val="0"/>
          <w:numId w:val="19"/>
        </w:numPr>
        <w:spacing w:after="0" w:line="240" w:lineRule="auto"/>
        <w:contextualSpacing w:val="0"/>
        <w:jc w:val="both"/>
        <w:rPr>
          <w:rFonts w:ascii="Times New Roman" w:hAnsi="Times New Roman" w:cs="Times New Roman"/>
          <w:sz w:val="24"/>
          <w:szCs w:val="24"/>
        </w:rPr>
      </w:pPr>
      <w:r w:rsidRPr="00334948">
        <w:rPr>
          <w:rFonts w:ascii="Times New Roman" w:hAnsi="Times New Roman" w:cs="Times New Roman"/>
          <w:sz w:val="24"/>
          <w:szCs w:val="24"/>
        </w:rPr>
        <w:t xml:space="preserve">Chánh văn phòng, Phó Chánh văn phòng, Trưởng ban, Phó Trưởng ban và người làm việc trong văn phòng, ban thuộc cơ cấu tổ chức ở Trung ương của Mặt trận Tổ quốc Việt Nam, Tổng Liên đoàn Lao động Việt Nam, Hội Nông dân Việt Nam, Đoàn Thanh niên Cộng sản </w:t>
      </w:r>
      <w:r w:rsidRPr="00334948">
        <w:rPr>
          <w:rFonts w:ascii="Times New Roman" w:hAnsi="Times New Roman" w:cs="Times New Roman"/>
          <w:sz w:val="24"/>
          <w:szCs w:val="24"/>
        </w:rPr>
        <w:lastRenderedPageBreak/>
        <w:t>Hồ Chí Minh, Hội Liên hiệp Phụ nữ Việt Nam, Hội Cựu chiến binh Việt Nam (sau đây gọi là tổ chức chính trị - xã hội);</w:t>
      </w:r>
    </w:p>
    <w:p w:rsidR="00CC7136" w:rsidRPr="00334948" w:rsidRDefault="00CC7136" w:rsidP="00CC7136">
      <w:pPr>
        <w:pStyle w:val="ListParagraph"/>
        <w:numPr>
          <w:ilvl w:val="0"/>
          <w:numId w:val="19"/>
        </w:numPr>
        <w:spacing w:after="0" w:line="240" w:lineRule="auto"/>
        <w:contextualSpacing w:val="0"/>
        <w:jc w:val="both"/>
        <w:rPr>
          <w:rFonts w:ascii="Times New Roman" w:hAnsi="Times New Roman" w:cs="Times New Roman"/>
          <w:sz w:val="24"/>
          <w:szCs w:val="24"/>
        </w:rPr>
      </w:pPr>
      <w:r w:rsidRPr="00334948">
        <w:rPr>
          <w:rFonts w:ascii="Times New Roman" w:hAnsi="Times New Roman" w:cs="Times New Roman"/>
          <w:sz w:val="24"/>
          <w:szCs w:val="24"/>
        </w:rPr>
        <w:t>Người làm việc trong bộ phận giúp việc của Ủy ban thuộc tổ chức chính trị - xã hội.</w:t>
      </w:r>
    </w:p>
    <w:p w:rsidR="00CC7136" w:rsidRPr="00334948" w:rsidRDefault="00CC7136" w:rsidP="00CC7136">
      <w:pPr>
        <w:ind w:left="360"/>
        <w:jc w:val="both"/>
        <w:rPr>
          <w:rFonts w:ascii="Times New Roman" w:hAnsi="Times New Roman" w:cs="Times New Roman"/>
          <w:sz w:val="24"/>
          <w:szCs w:val="24"/>
        </w:rPr>
      </w:pPr>
      <w:r w:rsidRPr="00334948">
        <w:rPr>
          <w:rFonts w:ascii="Times New Roman" w:hAnsi="Times New Roman" w:cs="Times New Roman"/>
          <w:i/>
          <w:iCs/>
          <w:sz w:val="24"/>
          <w:szCs w:val="24"/>
        </w:rPr>
        <w:t>2. Ở cấp tỉnh</w:t>
      </w:r>
    </w:p>
    <w:p w:rsidR="00CC7136" w:rsidRPr="00334948" w:rsidRDefault="00CC7136" w:rsidP="00CC7136">
      <w:pPr>
        <w:pStyle w:val="ListParagraph"/>
        <w:jc w:val="both"/>
        <w:rPr>
          <w:rFonts w:ascii="Times New Roman" w:hAnsi="Times New Roman" w:cs="Times New Roman"/>
          <w:sz w:val="24"/>
          <w:szCs w:val="24"/>
        </w:rPr>
      </w:pPr>
      <w:r w:rsidRPr="00334948">
        <w:rPr>
          <w:rFonts w:ascii="Times New Roman" w:hAnsi="Times New Roman" w:cs="Times New Roman"/>
          <w:sz w:val="24"/>
          <w:szCs w:val="24"/>
        </w:rPr>
        <w:t>Chánh văn phòng, Phó Chánh văn phòng, Trưởng ban, Phó Trưởng ban và người làm việc trong văn phòng, ban thuộc cơ cấu tổ chức của tổ chức chính trị - xã hội và tổ chức tương đương.</w:t>
      </w:r>
    </w:p>
    <w:p w:rsidR="00CC7136" w:rsidRPr="00334948" w:rsidRDefault="00CC7136" w:rsidP="00CC7136">
      <w:pPr>
        <w:pStyle w:val="ListParagraph"/>
        <w:jc w:val="both"/>
        <w:rPr>
          <w:rFonts w:ascii="Times New Roman" w:hAnsi="Times New Roman" w:cs="Times New Roman"/>
          <w:sz w:val="24"/>
          <w:szCs w:val="24"/>
        </w:rPr>
      </w:pPr>
      <w:r w:rsidRPr="00334948">
        <w:rPr>
          <w:rFonts w:ascii="Times New Roman" w:hAnsi="Times New Roman" w:cs="Times New Roman"/>
          <w:i/>
          <w:iCs/>
          <w:sz w:val="24"/>
          <w:szCs w:val="24"/>
        </w:rPr>
        <w:t>3. Ở cấp huyện</w:t>
      </w:r>
    </w:p>
    <w:p w:rsidR="00CC7136" w:rsidRPr="00334948" w:rsidRDefault="00CC7136" w:rsidP="00CC7136">
      <w:pPr>
        <w:pStyle w:val="ListParagraph"/>
        <w:jc w:val="both"/>
        <w:rPr>
          <w:rFonts w:ascii="Times New Roman" w:hAnsi="Times New Roman" w:cs="Times New Roman"/>
          <w:sz w:val="24"/>
          <w:szCs w:val="24"/>
        </w:rPr>
      </w:pPr>
      <w:r w:rsidRPr="00334948">
        <w:rPr>
          <w:rFonts w:ascii="Times New Roman" w:hAnsi="Times New Roman" w:cs="Times New Roman"/>
          <w:sz w:val="24"/>
          <w:szCs w:val="24"/>
        </w:rPr>
        <w:t>Người làm việc trong cơ quan của các tổ chức chính trị - xã hội và tổ chức tương đương.</w:t>
      </w:r>
    </w:p>
    <w:p w:rsidR="00CC7136" w:rsidRPr="00334948" w:rsidRDefault="00CC7136" w:rsidP="00CC7136">
      <w:pPr>
        <w:pStyle w:val="ListParagraph"/>
        <w:jc w:val="both"/>
        <w:rPr>
          <w:rFonts w:ascii="Times New Roman" w:hAnsi="Times New Roman" w:cs="Times New Roman"/>
          <w:sz w:val="24"/>
          <w:szCs w:val="24"/>
        </w:rPr>
      </w:pPr>
      <w:r w:rsidRPr="00334948">
        <w:rPr>
          <w:rFonts w:ascii="Times New Roman" w:hAnsi="Times New Roman" w:cs="Times New Roman"/>
          <w:sz w:val="24"/>
          <w:szCs w:val="24"/>
        </w:rPr>
        <w:t xml:space="preserve">4. Công chức quy định tại các khoản 1, 2 và 3 Điều này không bao gồm người đang hưởng lương hưu và trợ cấp bảo hiểm xã hội hàng tháng </w:t>
      </w:r>
      <w:proofErr w:type="gramStart"/>
      <w:r w:rsidRPr="00334948">
        <w:rPr>
          <w:rFonts w:ascii="Times New Roman" w:hAnsi="Times New Roman" w:cs="Times New Roman"/>
          <w:sz w:val="24"/>
          <w:szCs w:val="24"/>
        </w:rPr>
        <w:t>theo</w:t>
      </w:r>
      <w:proofErr w:type="gramEnd"/>
      <w:r w:rsidRPr="00334948">
        <w:rPr>
          <w:rFonts w:ascii="Times New Roman" w:hAnsi="Times New Roman" w:cs="Times New Roman"/>
          <w:sz w:val="24"/>
          <w:szCs w:val="24"/>
        </w:rPr>
        <w:t xml:space="preserve"> quy định của Luật Bảo hiểm xã hội.</w:t>
      </w:r>
    </w:p>
    <w:p w:rsidR="00CC7136" w:rsidRPr="00334948" w:rsidRDefault="00CC7136" w:rsidP="00CC7136">
      <w:pPr>
        <w:rPr>
          <w:rFonts w:ascii="Times New Roman" w:hAnsi="Times New Roman" w:cs="Times New Roman"/>
          <w:sz w:val="24"/>
          <w:szCs w:val="24"/>
        </w:rPr>
      </w:pPr>
      <w:r w:rsidRPr="00334948">
        <w:rPr>
          <w:rFonts w:ascii="Times New Roman" w:hAnsi="Times New Roman" w:cs="Times New Roman"/>
          <w:b/>
          <w:bCs/>
          <w:sz w:val="24"/>
          <w:szCs w:val="24"/>
        </w:rPr>
        <w:t>+ Công chức trong cơ quan, đơn vị của Quân đội nhân dân và Công an nhân dân</w:t>
      </w:r>
      <w:r w:rsidRPr="00334948">
        <w:rPr>
          <w:rFonts w:ascii="Times New Roman" w:hAnsi="Times New Roman" w:cs="Times New Roman"/>
          <w:sz w:val="24"/>
          <w:szCs w:val="24"/>
        </w:rPr>
        <w:br/>
        <w:t>Người làm việc trong cơ quan, đơn vị thuộc Quân đội nhân dân mà không phải là sĩ quan, quân nhân chuyên nghiệp, công nhân quốc phòng; trong cơ quan, đơn vị thuộc Công an nhân dân mà không phải là sĩ quan, hạ sĩ quan chuyên nghiệp.</w:t>
      </w:r>
    </w:p>
    <w:p w:rsidR="00CC7136" w:rsidRPr="00334948" w:rsidRDefault="00CC7136" w:rsidP="00CC7136">
      <w:pPr>
        <w:rPr>
          <w:rFonts w:ascii="Times New Roman" w:hAnsi="Times New Roman" w:cs="Times New Roman"/>
          <w:sz w:val="24"/>
          <w:szCs w:val="24"/>
        </w:rPr>
      </w:pPr>
      <w:r w:rsidRPr="00334948">
        <w:rPr>
          <w:rFonts w:ascii="Times New Roman" w:hAnsi="Times New Roman" w:cs="Times New Roman"/>
          <w:b/>
          <w:bCs/>
          <w:sz w:val="24"/>
          <w:szCs w:val="24"/>
        </w:rPr>
        <w:t>+ Công chức trong bộ máy lãnh đạo, quản lý đơn vị sự nghiệp công lập</w:t>
      </w:r>
      <w:r w:rsidRPr="00334948">
        <w:rPr>
          <w:rFonts w:ascii="Times New Roman" w:hAnsi="Times New Roman" w:cs="Times New Roman"/>
          <w:sz w:val="24"/>
          <w:szCs w:val="24"/>
        </w:rPr>
        <w:br/>
        <w:t>1. Đơn vị sự nghiệp công lập nói tại Nghị định này là các tổ chức được cơ quan có thẩm quyền của Đảng, cơ quan Nhà nước và tổ chức chính trị - xã hội thành lập và quản lý theo quy định của pháp luật, có tư cách pháp nhân, con dấu, tài khoản, hoạt động trong các lĩnh vực giáo dục, đào tạo, y tế, nghiên cứu khoa học, văn hóa, thể dục thể thao, du lịch, lao động – thương binh và xã hội, thông tin truyền thông và các lĩnh vực sự nghiệp khác được pháp luật quy định.</w:t>
      </w:r>
    </w:p>
    <w:p w:rsidR="00CC7136" w:rsidRPr="00334948" w:rsidRDefault="00CC7136" w:rsidP="00CC7136">
      <w:pPr>
        <w:jc w:val="both"/>
        <w:rPr>
          <w:rFonts w:ascii="Times New Roman" w:hAnsi="Times New Roman" w:cs="Times New Roman"/>
          <w:sz w:val="24"/>
          <w:szCs w:val="24"/>
        </w:rPr>
      </w:pPr>
      <w:r w:rsidRPr="00334948">
        <w:rPr>
          <w:rFonts w:ascii="Times New Roman" w:hAnsi="Times New Roman" w:cs="Times New Roman"/>
          <w:sz w:val="24"/>
          <w:szCs w:val="24"/>
        </w:rPr>
        <w:t>2. Người đứng đầu, cấp phó của người đứng đầu; người giữ chức vụ cấp trưởng, cấp phó tổ chức của đơn vị sự nghiệp công lập thuộc Bộ Chính trị, Ban Bí thư, Ủy ban Thường vụ Quốc hội, Chính phủ.</w:t>
      </w:r>
    </w:p>
    <w:p w:rsidR="00CC7136" w:rsidRPr="00334948" w:rsidRDefault="00CC7136" w:rsidP="00CC7136">
      <w:pPr>
        <w:jc w:val="both"/>
        <w:rPr>
          <w:rFonts w:ascii="Times New Roman" w:hAnsi="Times New Roman" w:cs="Times New Roman"/>
          <w:sz w:val="24"/>
          <w:szCs w:val="24"/>
        </w:rPr>
      </w:pPr>
      <w:r w:rsidRPr="00334948">
        <w:rPr>
          <w:rFonts w:ascii="Times New Roman" w:hAnsi="Times New Roman" w:cs="Times New Roman"/>
          <w:sz w:val="24"/>
          <w:szCs w:val="24"/>
        </w:rPr>
        <w:t>3. Người đứng đầu, cấp phó của người đứng đầu đơn vị sự nghiệp công lập được ngân sách nhà nước cấp kinh phí hoạt động thuộc các Ban và cơ quan tương đương của Trung ương Đảng, Văn phòng Chủ tịch nước, Văn phòng Quốc hội, Kiểm toán Nhà nước, Viện Kiểm sát nhân dân tối cao, Tòa án nhân dân tối cao, cơ quan Trung ương các tổ chức chính trị - xã hội, Bộ, cơ quan ngang Bộ, cơ quan thuộc Chính phủ, Thủ tướng Chính phủ.</w:t>
      </w:r>
    </w:p>
    <w:p w:rsidR="00CC7136" w:rsidRPr="00334948" w:rsidRDefault="00CC7136" w:rsidP="00CC7136">
      <w:pPr>
        <w:jc w:val="both"/>
        <w:rPr>
          <w:rFonts w:ascii="Times New Roman" w:hAnsi="Times New Roman" w:cs="Times New Roman"/>
          <w:sz w:val="24"/>
          <w:szCs w:val="24"/>
        </w:rPr>
      </w:pPr>
      <w:r w:rsidRPr="00334948">
        <w:rPr>
          <w:rFonts w:ascii="Times New Roman" w:hAnsi="Times New Roman" w:cs="Times New Roman"/>
          <w:sz w:val="24"/>
          <w:szCs w:val="24"/>
        </w:rPr>
        <w:t>4. Người đứng đầu đơn vị sự nghiệp công lập được ngân sách nhà nước cấp kinh phí hoạt động thuộc Tổng cục, Cục và tương đương trực thuộc Bộ, cơ quan ngang Bộ; tỉnh ủy, thành ủy; Ủy ban nhân dân cấp tỉnh; tổ chức chính trị - xã hội cấp tỉnh; huyện ủy, quận ủy, thị ủy, thành ủy thuộc tỉnh ủy; cơ quan chuyên môn thuộc Ủy ban nhân dân cấp tỉnh, cơ quan chuyên môn thuộc Ủy ban nhân dân cấp huyện.</w:t>
      </w:r>
      <w:r w:rsidRPr="00334948">
        <w:rPr>
          <w:rFonts w:ascii="Times New Roman" w:hAnsi="Times New Roman" w:cs="Times New Roman"/>
          <w:sz w:val="24"/>
          <w:szCs w:val="24"/>
        </w:rPr>
        <w:br/>
        <w:t>5. Người giữ các vị trí việc làm gắn với nhiệm vụ quản lý nhà nước trong đơn vị sự nghiệp công lập được giao thực hiện nhiệm vụ quản lý nhà nước.</w:t>
      </w:r>
    </w:p>
    <w:p w:rsidR="00CC7136" w:rsidRPr="00334948" w:rsidRDefault="00CC7136" w:rsidP="00CC7136">
      <w:pPr>
        <w:jc w:val="both"/>
        <w:rPr>
          <w:rFonts w:ascii="Times New Roman" w:hAnsi="Times New Roman" w:cs="Times New Roman"/>
          <w:sz w:val="24"/>
          <w:szCs w:val="24"/>
        </w:rPr>
      </w:pPr>
      <w:r w:rsidRPr="00334948">
        <w:rPr>
          <w:rFonts w:ascii="Times New Roman" w:hAnsi="Times New Roman" w:cs="Times New Roman"/>
          <w:b/>
          <w:bCs/>
          <w:color w:val="0000CD"/>
          <w:sz w:val="24"/>
          <w:szCs w:val="24"/>
        </w:rPr>
        <w:t>- Viên chức (</w:t>
      </w:r>
      <w:proofErr w:type="gramStart"/>
      <w:r w:rsidRPr="00334948">
        <w:rPr>
          <w:rFonts w:ascii="Times New Roman" w:hAnsi="Times New Roman" w:cs="Times New Roman"/>
          <w:b/>
          <w:bCs/>
          <w:color w:val="0000CD"/>
          <w:sz w:val="24"/>
          <w:szCs w:val="24"/>
        </w:rPr>
        <w:t>theo</w:t>
      </w:r>
      <w:proofErr w:type="gramEnd"/>
      <w:r w:rsidRPr="00334948">
        <w:rPr>
          <w:rFonts w:ascii="Times New Roman" w:hAnsi="Times New Roman" w:cs="Times New Roman"/>
          <w:b/>
          <w:bCs/>
          <w:color w:val="0000CD"/>
          <w:sz w:val="24"/>
          <w:szCs w:val="24"/>
        </w:rPr>
        <w:t xml:space="preserve"> Luật Viên chức):</w:t>
      </w:r>
    </w:p>
    <w:p w:rsidR="00CC7136" w:rsidRPr="00334948" w:rsidRDefault="00CC7136" w:rsidP="00CC7136">
      <w:pPr>
        <w:jc w:val="both"/>
        <w:rPr>
          <w:rFonts w:ascii="Times New Roman" w:hAnsi="Times New Roman" w:cs="Times New Roman"/>
          <w:sz w:val="24"/>
          <w:szCs w:val="24"/>
        </w:rPr>
      </w:pPr>
      <w:r w:rsidRPr="00334948">
        <w:rPr>
          <w:rFonts w:ascii="Times New Roman" w:hAnsi="Times New Roman" w:cs="Times New Roman"/>
          <w:sz w:val="24"/>
          <w:szCs w:val="24"/>
        </w:rPr>
        <w:t xml:space="preserve">Được tuyển dụng </w:t>
      </w:r>
      <w:proofErr w:type="gramStart"/>
      <w:r w:rsidRPr="00334948">
        <w:rPr>
          <w:rFonts w:ascii="Times New Roman" w:hAnsi="Times New Roman" w:cs="Times New Roman"/>
          <w:sz w:val="24"/>
          <w:szCs w:val="24"/>
        </w:rPr>
        <w:t>theo</w:t>
      </w:r>
      <w:proofErr w:type="gramEnd"/>
      <w:r w:rsidRPr="00334948">
        <w:rPr>
          <w:rFonts w:ascii="Times New Roman" w:hAnsi="Times New Roman" w:cs="Times New Roman"/>
          <w:sz w:val="24"/>
          <w:szCs w:val="24"/>
        </w:rPr>
        <w:t xml:space="preserve"> hợp đồng làm việc, được bổ nhiệm vào một chức danh nghề nghiệp, chức vụ quản lý (trừ các chức vụ quy định là công chức). Viên chức là người thực hiện các công việc hoặc nhiệm vụ có yêu cầu về năng lực, kỹ năng chuyên môn, nghiệp vụ trong các đơn vị sự nghiệp công lập thuộc các lĩnh vực: giáo dục, đào tạo, y tế, khoa học, công nghệ, văn hóa, thể dục thể thao, du lịch, lao động - thương binh và xã hội, thông tin - truyền thông, tài nguyên môi trường, dịch vụ... như bác sĩ, giáo viên, giảng viên đại học...</w:t>
      </w:r>
    </w:p>
    <w:p w:rsidR="00CC7136" w:rsidRPr="00334948" w:rsidRDefault="00CC7136" w:rsidP="00CC7136">
      <w:pPr>
        <w:jc w:val="both"/>
        <w:rPr>
          <w:rFonts w:ascii="Times New Roman" w:hAnsi="Times New Roman" w:cs="Times New Roman"/>
          <w:sz w:val="24"/>
          <w:szCs w:val="24"/>
        </w:rPr>
      </w:pPr>
      <w:r w:rsidRPr="00334948">
        <w:rPr>
          <w:rFonts w:ascii="Times New Roman" w:hAnsi="Times New Roman" w:cs="Times New Roman"/>
          <w:b/>
          <w:bCs/>
          <w:color w:val="0000CD"/>
          <w:sz w:val="24"/>
          <w:szCs w:val="24"/>
        </w:rPr>
        <w:lastRenderedPageBreak/>
        <w:t>- Chuyển đổi giữa viên chức và cán bộ công chức</w:t>
      </w:r>
    </w:p>
    <w:p w:rsidR="00CC7136" w:rsidRPr="00334948" w:rsidRDefault="00CC7136" w:rsidP="00CC7136">
      <w:pPr>
        <w:jc w:val="both"/>
        <w:rPr>
          <w:rFonts w:ascii="Times New Roman" w:hAnsi="Times New Roman" w:cs="Times New Roman"/>
          <w:sz w:val="24"/>
          <w:szCs w:val="24"/>
        </w:rPr>
      </w:pPr>
      <w:r w:rsidRPr="00334948">
        <w:rPr>
          <w:rFonts w:ascii="Times New Roman" w:hAnsi="Times New Roman" w:cs="Times New Roman"/>
          <w:sz w:val="24"/>
          <w:szCs w:val="24"/>
        </w:rPr>
        <w:t xml:space="preserve">Do đặc thù của Việt Nam, giữa viên chức và cán bộ, công chức luôn có sự liên thông, chuyển đổi giữa các cơ quan, tổ chức, đơn vị của Đảng, </w:t>
      </w:r>
      <w:proofErr w:type="gramStart"/>
      <w:r w:rsidRPr="00334948">
        <w:rPr>
          <w:rFonts w:ascii="Times New Roman" w:hAnsi="Times New Roman" w:cs="Times New Roman"/>
          <w:sz w:val="24"/>
          <w:szCs w:val="24"/>
        </w:rPr>
        <w:t>Nhà</w:t>
      </w:r>
      <w:proofErr w:type="gramEnd"/>
      <w:r w:rsidRPr="00334948">
        <w:rPr>
          <w:rFonts w:ascii="Times New Roman" w:hAnsi="Times New Roman" w:cs="Times New Roman"/>
          <w:sz w:val="24"/>
          <w:szCs w:val="24"/>
        </w:rPr>
        <w:t xml:space="preserve"> nước và tổ chức chính trị – xã hội. Vì vậy, Luật Viên chức có quy định các trường hợp cụ thể về việc chuyển đổi này. Đó là: (1) Viên chức làm việc tại đơn vị sự nghiệp công lập từ đủ 5 năm trở lên thì được xét chuyển thành công chức không qua thi tuyển; (2) Viên chức được tiếp nhận, bổ nhiệm vào vị trí việc làm được pháp luật quy định là công chức thì quyết định tiếp nhận, bổ nhiệm vào vị trí việc làm được pháp luật quy định là công chức đồng thời là quyết định tuyển dụng; (3) Cán bộ, công chức được chuyển sang làm viên chức khi đáp ứng đủ các điều kiện theo quy định của Luật Viên chức; (4) Công chức trong bộ máy lãnh đạo, quản lý của đơn vị sự nghiệp công lập khi hết thời hạn bổ nhiệm mà không được bổ nhiệm lại nhưng vẫn tiếp tục làm việc tại đơn vị sự nghiệp công lập đó thì được chuyển sang làm viên chức và được bố trí công việc phù hợp.</w:t>
      </w:r>
    </w:p>
    <w:p w:rsidR="00CC7136" w:rsidRPr="00334948" w:rsidRDefault="00CC7136" w:rsidP="00546F84">
      <w:pPr>
        <w:spacing w:after="120"/>
        <w:jc w:val="both"/>
        <w:rPr>
          <w:rFonts w:ascii="Times New Roman" w:hAnsi="Times New Roman" w:cs="Times New Roman"/>
          <w:sz w:val="24"/>
          <w:szCs w:val="24"/>
        </w:rPr>
      </w:pPr>
    </w:p>
    <w:p w:rsidR="00AA445C" w:rsidRPr="00334948" w:rsidRDefault="00AA445C" w:rsidP="00546F84">
      <w:pPr>
        <w:pStyle w:val="ListParagraph"/>
        <w:numPr>
          <w:ilvl w:val="0"/>
          <w:numId w:val="2"/>
        </w:numPr>
        <w:shd w:val="clear" w:color="auto" w:fill="FFFF00"/>
        <w:ind w:left="426" w:hanging="426"/>
        <w:rPr>
          <w:rFonts w:ascii="Times New Roman" w:hAnsi="Times New Roman" w:cs="Times New Roman"/>
          <w:b/>
          <w:sz w:val="24"/>
          <w:szCs w:val="24"/>
        </w:rPr>
      </w:pPr>
      <w:r w:rsidRPr="00334948">
        <w:rPr>
          <w:rFonts w:ascii="Times New Roman" w:hAnsi="Times New Roman" w:cs="Times New Roman"/>
          <w:b/>
          <w:sz w:val="24"/>
          <w:szCs w:val="24"/>
        </w:rPr>
        <w:t xml:space="preserve">Ông A và bà B là vợ chồng hợp pháp, có tài sản </w:t>
      </w:r>
      <w:proofErr w:type="gramStart"/>
      <w:r w:rsidRPr="00334948">
        <w:rPr>
          <w:rFonts w:ascii="Times New Roman" w:hAnsi="Times New Roman" w:cs="Times New Roman"/>
          <w:b/>
          <w:sz w:val="24"/>
          <w:szCs w:val="24"/>
        </w:rPr>
        <w:t>chung</w:t>
      </w:r>
      <w:proofErr w:type="gramEnd"/>
      <w:r w:rsidRPr="00334948">
        <w:rPr>
          <w:rFonts w:ascii="Times New Roman" w:hAnsi="Times New Roman" w:cs="Times New Roman"/>
          <w:b/>
          <w:sz w:val="24"/>
          <w:szCs w:val="24"/>
        </w:rPr>
        <w:t xml:space="preserve"> 600 triệu đồng. Bà B có tài sản riêng 180 triệu đồng. Hai người có hai con </w:t>
      </w:r>
      <w:proofErr w:type="gramStart"/>
      <w:r w:rsidRPr="00334948">
        <w:rPr>
          <w:rFonts w:ascii="Times New Roman" w:hAnsi="Times New Roman" w:cs="Times New Roman"/>
          <w:b/>
          <w:sz w:val="24"/>
          <w:szCs w:val="24"/>
        </w:rPr>
        <w:t>chung</w:t>
      </w:r>
      <w:proofErr w:type="gramEnd"/>
      <w:r w:rsidRPr="00334948">
        <w:rPr>
          <w:rFonts w:ascii="Times New Roman" w:hAnsi="Times New Roman" w:cs="Times New Roman"/>
          <w:b/>
          <w:sz w:val="24"/>
          <w:szCs w:val="24"/>
        </w:rPr>
        <w:t xml:space="preserve"> là C (17 tuổi) và D (15 tuổi). Bà B có con riêng là E (20 tuổi, không bị bệnh tâm thần và có khả năng </w:t>
      </w:r>
      <w:proofErr w:type="gramStart"/>
      <w:r w:rsidRPr="00334948">
        <w:rPr>
          <w:rFonts w:ascii="Times New Roman" w:hAnsi="Times New Roman" w:cs="Times New Roman"/>
          <w:b/>
          <w:sz w:val="24"/>
          <w:szCs w:val="24"/>
        </w:rPr>
        <w:t>lao</w:t>
      </w:r>
      <w:proofErr w:type="gramEnd"/>
      <w:r w:rsidRPr="00334948">
        <w:rPr>
          <w:rFonts w:ascii="Times New Roman" w:hAnsi="Times New Roman" w:cs="Times New Roman"/>
          <w:b/>
          <w:sz w:val="24"/>
          <w:szCs w:val="24"/>
        </w:rPr>
        <w:t xml:space="preserve"> động). Năm 2005, bà B chết vì </w:t>
      </w:r>
      <w:proofErr w:type="gramStart"/>
      <w:r w:rsidRPr="00334948">
        <w:rPr>
          <w:rFonts w:ascii="Times New Roman" w:hAnsi="Times New Roman" w:cs="Times New Roman"/>
          <w:b/>
          <w:sz w:val="24"/>
          <w:szCs w:val="24"/>
        </w:rPr>
        <w:t>tai</w:t>
      </w:r>
      <w:proofErr w:type="gramEnd"/>
      <w:r w:rsidRPr="00334948">
        <w:rPr>
          <w:rFonts w:ascii="Times New Roman" w:hAnsi="Times New Roman" w:cs="Times New Roman"/>
          <w:b/>
          <w:sz w:val="24"/>
          <w:szCs w:val="24"/>
        </w:rPr>
        <w:t xml:space="preserve"> nạn giao thông. Bà B đã lập di chúc hợp pháp cho M (em họ) 100 triệu đồng, cho quỹ từ thiện 200 triệu đồng. Hãy chia thừa kế khi bà B chết</w:t>
      </w:r>
      <w:r w:rsidR="00A42F43" w:rsidRPr="00334948">
        <w:rPr>
          <w:rFonts w:ascii="Times New Roman" w:hAnsi="Times New Roman" w:cs="Times New Roman"/>
          <w:b/>
          <w:sz w:val="24"/>
          <w:szCs w:val="24"/>
        </w:rPr>
        <w:t>.</w:t>
      </w:r>
    </w:p>
    <w:p w:rsidR="00CC7136" w:rsidRPr="00334948" w:rsidRDefault="00CC7136" w:rsidP="00CC7136">
      <w:pPr>
        <w:ind w:firstLine="720"/>
        <w:rPr>
          <w:rFonts w:ascii="Times New Roman" w:hAnsi="Times New Roman" w:cs="Times New Roman"/>
          <w:sz w:val="24"/>
          <w:szCs w:val="24"/>
        </w:rPr>
      </w:pPr>
      <w:r w:rsidRPr="00334948">
        <w:rPr>
          <w:rFonts w:ascii="Times New Roman" w:hAnsi="Times New Roman" w:cs="Times New Roman"/>
          <w:sz w:val="24"/>
          <w:szCs w:val="24"/>
        </w:rPr>
        <w:t>Theo Điều 27 khoản 1 Luật Hôn  nhân gia đình năm 2000, tổng tài sản 600 triệu đồng được xác định là tài sản chung trong thời kỳ hôn nhân của ông A và bà B.</w:t>
      </w:r>
    </w:p>
    <w:p w:rsidR="00CC7136" w:rsidRPr="00334948" w:rsidRDefault="00CC7136" w:rsidP="00CC7136">
      <w:pPr>
        <w:ind w:firstLine="720"/>
        <w:rPr>
          <w:rFonts w:ascii="Times New Roman" w:hAnsi="Times New Roman" w:cs="Times New Roman"/>
          <w:sz w:val="24"/>
          <w:szCs w:val="24"/>
        </w:rPr>
      </w:pPr>
      <w:r w:rsidRPr="00334948">
        <w:rPr>
          <w:rFonts w:ascii="Times New Roman" w:hAnsi="Times New Roman" w:cs="Times New Roman"/>
          <w:sz w:val="24"/>
          <w:szCs w:val="24"/>
        </w:rPr>
        <w:t xml:space="preserve">Khối tài sản chung nêu trên sẽ được định đoạt theo quy định </w:t>
      </w:r>
      <w:proofErr w:type="gramStart"/>
      <w:r w:rsidRPr="00334948">
        <w:rPr>
          <w:rFonts w:ascii="Times New Roman" w:hAnsi="Times New Roman" w:cs="Times New Roman"/>
          <w:sz w:val="24"/>
          <w:szCs w:val="24"/>
        </w:rPr>
        <w:t>tại  Điều</w:t>
      </w:r>
      <w:proofErr w:type="gramEnd"/>
      <w:r w:rsidRPr="00334948">
        <w:rPr>
          <w:rFonts w:ascii="Times New Roman" w:hAnsi="Times New Roman" w:cs="Times New Roman"/>
          <w:sz w:val="24"/>
          <w:szCs w:val="24"/>
        </w:rPr>
        <w:t xml:space="preserve"> 28 khoản 1. Theo đó, tài sản của bà B sẽ được hưởng trong khối tài sản chung đó là 600 </w:t>
      </w:r>
      <w:proofErr w:type="gramStart"/>
      <w:r w:rsidRPr="00334948">
        <w:rPr>
          <w:rFonts w:ascii="Times New Roman" w:hAnsi="Times New Roman" w:cs="Times New Roman"/>
          <w:sz w:val="24"/>
          <w:szCs w:val="24"/>
        </w:rPr>
        <w:t>triệu :</w:t>
      </w:r>
      <w:proofErr w:type="gramEnd"/>
      <w:r w:rsidRPr="00334948">
        <w:rPr>
          <w:rFonts w:ascii="Times New Roman" w:hAnsi="Times New Roman" w:cs="Times New Roman"/>
          <w:sz w:val="24"/>
          <w:szCs w:val="24"/>
        </w:rPr>
        <w:t xml:space="preserve"> 2 = 300 triệu đồng. Bên cạnh đó, theo Điều 32 Luật Hôn nhân gia đình năm 2000, tài sản riêng của bà B là 180 triệu đồng.</w:t>
      </w:r>
    </w:p>
    <w:p w:rsidR="00CC7136" w:rsidRPr="00334948" w:rsidRDefault="00CC7136" w:rsidP="00CC7136">
      <w:pPr>
        <w:ind w:firstLine="720"/>
        <w:rPr>
          <w:rFonts w:ascii="Times New Roman" w:hAnsi="Times New Roman" w:cs="Times New Roman"/>
          <w:sz w:val="24"/>
          <w:szCs w:val="24"/>
        </w:rPr>
      </w:pPr>
      <w:r w:rsidRPr="00334948">
        <w:rPr>
          <w:rFonts w:ascii="Times New Roman" w:hAnsi="Times New Roman" w:cs="Times New Roman"/>
          <w:sz w:val="24"/>
          <w:szCs w:val="24"/>
        </w:rPr>
        <w:t xml:space="preserve">Từ những căn cứ nêu trên, tổng tài sản của bà B được toàn quyền định đoạt </w:t>
      </w:r>
      <w:proofErr w:type="gramStart"/>
      <w:r w:rsidRPr="00334948">
        <w:rPr>
          <w:rFonts w:ascii="Times New Roman" w:hAnsi="Times New Roman" w:cs="Times New Roman"/>
          <w:sz w:val="24"/>
          <w:szCs w:val="24"/>
        </w:rPr>
        <w:t>là :</w:t>
      </w:r>
      <w:proofErr w:type="gramEnd"/>
      <w:r w:rsidRPr="00334948">
        <w:rPr>
          <w:rFonts w:ascii="Times New Roman" w:hAnsi="Times New Roman" w:cs="Times New Roman"/>
          <w:sz w:val="24"/>
          <w:szCs w:val="24"/>
        </w:rPr>
        <w:t xml:space="preserve"> 300 + 180 = 480 (triệu đồng).</w:t>
      </w:r>
    </w:p>
    <w:p w:rsidR="00CC7136" w:rsidRPr="00334948" w:rsidRDefault="00CC7136" w:rsidP="00CC7136">
      <w:pPr>
        <w:ind w:firstLine="720"/>
        <w:rPr>
          <w:rFonts w:ascii="Times New Roman" w:hAnsi="Times New Roman" w:cs="Times New Roman"/>
          <w:sz w:val="24"/>
          <w:szCs w:val="24"/>
        </w:rPr>
      </w:pPr>
      <w:r w:rsidRPr="00334948">
        <w:rPr>
          <w:rFonts w:ascii="Times New Roman" w:hAnsi="Times New Roman" w:cs="Times New Roman"/>
          <w:sz w:val="24"/>
          <w:szCs w:val="24"/>
        </w:rPr>
        <w:t>Vì bà B có để lại di chúc hợp pháp cho M= 100 triệu và X (quỹ từ thiện) = 200 triệu nên số tài sản còn lại của bà B là: 480 – 300 = 180 (triệu đồng).</w:t>
      </w:r>
    </w:p>
    <w:p w:rsidR="00CC7136" w:rsidRPr="00334948" w:rsidRDefault="00CC7136" w:rsidP="00CC7136">
      <w:pPr>
        <w:ind w:firstLine="720"/>
        <w:rPr>
          <w:rFonts w:ascii="Times New Roman" w:hAnsi="Times New Roman" w:cs="Times New Roman"/>
          <w:sz w:val="24"/>
          <w:szCs w:val="24"/>
        </w:rPr>
      </w:pPr>
      <w:r w:rsidRPr="00334948">
        <w:rPr>
          <w:rFonts w:ascii="Times New Roman" w:hAnsi="Times New Roman" w:cs="Times New Roman"/>
          <w:sz w:val="24"/>
          <w:szCs w:val="24"/>
        </w:rPr>
        <w:t xml:space="preserve">Vì trong di chúc bà B không ghi cụ thể sẽ định đoạt số tiền còn lại (180 triệu đồng) như thế nào nên nó sẽ được chia theo </w:t>
      </w:r>
      <w:proofErr w:type="gramStart"/>
      <w:r w:rsidRPr="00334948">
        <w:rPr>
          <w:rFonts w:ascii="Times New Roman" w:hAnsi="Times New Roman" w:cs="Times New Roman"/>
          <w:sz w:val="24"/>
          <w:szCs w:val="24"/>
        </w:rPr>
        <w:t>hàng  thừa</w:t>
      </w:r>
      <w:proofErr w:type="gramEnd"/>
      <w:r w:rsidRPr="00334948">
        <w:rPr>
          <w:rFonts w:ascii="Times New Roman" w:hAnsi="Times New Roman" w:cs="Times New Roman"/>
          <w:sz w:val="24"/>
          <w:szCs w:val="24"/>
        </w:rPr>
        <w:t xml:space="preserve"> kế thứ nhất: A=C=D=E= 180:4= 45 (triệu đồng)</w:t>
      </w:r>
    </w:p>
    <w:p w:rsidR="00CC7136" w:rsidRPr="00334948" w:rsidRDefault="00CC7136" w:rsidP="00CC7136">
      <w:pPr>
        <w:ind w:firstLine="720"/>
        <w:rPr>
          <w:rFonts w:ascii="Times New Roman" w:hAnsi="Times New Roman" w:cs="Times New Roman"/>
          <w:sz w:val="24"/>
          <w:szCs w:val="24"/>
        </w:rPr>
      </w:pPr>
      <w:r w:rsidRPr="00334948">
        <w:rPr>
          <w:rFonts w:ascii="Times New Roman" w:hAnsi="Times New Roman" w:cs="Times New Roman"/>
          <w:sz w:val="24"/>
          <w:szCs w:val="24"/>
        </w:rPr>
        <w:t>Nhưng A</w:t>
      </w:r>
      <w:proofErr w:type="gramStart"/>
      <w:r w:rsidRPr="00334948">
        <w:rPr>
          <w:rFonts w:ascii="Times New Roman" w:hAnsi="Times New Roman" w:cs="Times New Roman"/>
          <w:sz w:val="24"/>
          <w:szCs w:val="24"/>
        </w:rPr>
        <w:t>,C,D</w:t>
      </w:r>
      <w:proofErr w:type="gramEnd"/>
      <w:r w:rsidRPr="00334948">
        <w:rPr>
          <w:rFonts w:ascii="Times New Roman" w:hAnsi="Times New Roman" w:cs="Times New Roman"/>
          <w:sz w:val="24"/>
          <w:szCs w:val="24"/>
        </w:rPr>
        <w:t xml:space="preserve"> là những người được bảo vệ quyền thừa kế không phụ thuộc nội dung di chúc nên : </w:t>
      </w:r>
    </w:p>
    <w:p w:rsidR="00CC7136" w:rsidRPr="00334948" w:rsidRDefault="00CC7136" w:rsidP="00CC7136">
      <w:pPr>
        <w:ind w:firstLine="720"/>
        <w:rPr>
          <w:rFonts w:ascii="Times New Roman" w:hAnsi="Times New Roman" w:cs="Times New Roman"/>
          <w:sz w:val="24"/>
          <w:szCs w:val="24"/>
        </w:rPr>
      </w:pPr>
      <w:r w:rsidRPr="00334948">
        <w:rPr>
          <w:rFonts w:ascii="Times New Roman" w:hAnsi="Times New Roman" w:cs="Times New Roman"/>
          <w:sz w:val="24"/>
          <w:szCs w:val="24"/>
        </w:rPr>
        <w:t>A=C=D= 2/3 suất thừa kế = 2/3(480:4) = 80 (triệu đồng).</w:t>
      </w:r>
    </w:p>
    <w:p w:rsidR="00CC7136" w:rsidRPr="00334948" w:rsidRDefault="00CC7136" w:rsidP="00CC7136">
      <w:pPr>
        <w:ind w:firstLine="360"/>
        <w:rPr>
          <w:rFonts w:ascii="Times New Roman" w:hAnsi="Times New Roman" w:cs="Times New Roman"/>
          <w:sz w:val="24"/>
          <w:szCs w:val="24"/>
        </w:rPr>
      </w:pPr>
      <w:r w:rsidRPr="00334948">
        <w:rPr>
          <w:rFonts w:ascii="Times New Roman" w:hAnsi="Times New Roman" w:cs="Times New Roman"/>
          <w:sz w:val="24"/>
          <w:szCs w:val="24"/>
        </w:rPr>
        <w:t>Tuy nhiên, A</w:t>
      </w:r>
      <w:proofErr w:type="gramStart"/>
      <w:r w:rsidRPr="00334948">
        <w:rPr>
          <w:rFonts w:ascii="Times New Roman" w:hAnsi="Times New Roman" w:cs="Times New Roman"/>
          <w:sz w:val="24"/>
          <w:szCs w:val="24"/>
        </w:rPr>
        <w:t>,C,D</w:t>
      </w:r>
      <w:proofErr w:type="gramEnd"/>
      <w:r w:rsidRPr="00334948">
        <w:rPr>
          <w:rFonts w:ascii="Times New Roman" w:hAnsi="Times New Roman" w:cs="Times New Roman"/>
          <w:sz w:val="24"/>
          <w:szCs w:val="24"/>
        </w:rPr>
        <w:t xml:space="preserve"> mới được chia 45 (triệu đồng), chưa đủ mức bảo vệ nên phải chia thêm cho mỗi người 35 triệu đồng để đủ 80 triệu đồng.</w:t>
      </w:r>
    </w:p>
    <w:p w:rsidR="00CC7136" w:rsidRPr="00334948" w:rsidRDefault="00CC7136" w:rsidP="00CC7136">
      <w:pPr>
        <w:pStyle w:val="ListParagraph"/>
        <w:numPr>
          <w:ilvl w:val="0"/>
          <w:numId w:val="20"/>
        </w:numPr>
        <w:spacing w:after="120" w:line="240" w:lineRule="auto"/>
        <w:contextualSpacing w:val="0"/>
        <w:rPr>
          <w:rFonts w:ascii="Times New Roman" w:hAnsi="Times New Roman" w:cs="Times New Roman"/>
          <w:sz w:val="24"/>
          <w:szCs w:val="24"/>
        </w:rPr>
      </w:pPr>
      <w:r w:rsidRPr="00334948">
        <w:rPr>
          <w:rFonts w:ascii="Times New Roman" w:hAnsi="Times New Roman" w:cs="Times New Roman"/>
          <w:sz w:val="24"/>
          <w:szCs w:val="24"/>
        </w:rPr>
        <w:t>Vậy phải bớt phần của M và X  theo tỷ lệ 1:2</w:t>
      </w:r>
    </w:p>
    <w:p w:rsidR="00CC7136" w:rsidRPr="00334948" w:rsidRDefault="00CC7136" w:rsidP="00CC7136">
      <w:pPr>
        <w:pStyle w:val="ListParagraph"/>
        <w:numPr>
          <w:ilvl w:val="0"/>
          <w:numId w:val="20"/>
        </w:numPr>
        <w:spacing w:after="120" w:line="240" w:lineRule="auto"/>
        <w:contextualSpacing w:val="0"/>
        <w:rPr>
          <w:rFonts w:ascii="Times New Roman" w:hAnsi="Times New Roman" w:cs="Times New Roman"/>
          <w:sz w:val="24"/>
          <w:szCs w:val="24"/>
        </w:rPr>
      </w:pPr>
      <w:r w:rsidRPr="00334948">
        <w:rPr>
          <w:rFonts w:ascii="Times New Roman" w:hAnsi="Times New Roman" w:cs="Times New Roman"/>
          <w:sz w:val="24"/>
          <w:szCs w:val="24"/>
        </w:rPr>
        <w:t>M = 100 – 35 = 65 (triệu đồng)</w:t>
      </w:r>
    </w:p>
    <w:p w:rsidR="00CC7136" w:rsidRPr="00334948" w:rsidRDefault="00CC7136" w:rsidP="00CC7136">
      <w:pPr>
        <w:pStyle w:val="ListParagraph"/>
        <w:numPr>
          <w:ilvl w:val="0"/>
          <w:numId w:val="20"/>
        </w:numPr>
        <w:spacing w:after="120" w:line="240" w:lineRule="auto"/>
        <w:contextualSpacing w:val="0"/>
        <w:rPr>
          <w:rFonts w:ascii="Times New Roman" w:hAnsi="Times New Roman" w:cs="Times New Roman"/>
          <w:sz w:val="24"/>
          <w:szCs w:val="24"/>
        </w:rPr>
      </w:pPr>
      <w:r w:rsidRPr="00334948">
        <w:rPr>
          <w:rFonts w:ascii="Times New Roman" w:hAnsi="Times New Roman" w:cs="Times New Roman"/>
          <w:sz w:val="24"/>
          <w:szCs w:val="24"/>
        </w:rPr>
        <w:t>X = 200 – 35 – 35 = 130 (triệu đồng).</w:t>
      </w:r>
    </w:p>
    <w:p w:rsidR="00CC7136" w:rsidRPr="00334948" w:rsidRDefault="00CC7136" w:rsidP="00CC7136">
      <w:pPr>
        <w:ind w:left="360"/>
        <w:rPr>
          <w:rFonts w:ascii="Times New Roman" w:hAnsi="Times New Roman" w:cs="Times New Roman"/>
          <w:sz w:val="24"/>
          <w:szCs w:val="24"/>
        </w:rPr>
      </w:pPr>
      <w:r w:rsidRPr="00334948">
        <w:rPr>
          <w:rFonts w:ascii="Times New Roman" w:hAnsi="Times New Roman" w:cs="Times New Roman"/>
          <w:sz w:val="24"/>
          <w:szCs w:val="24"/>
          <w:u w:val="single"/>
        </w:rPr>
        <w:t>Đáp số:</w:t>
      </w:r>
      <w:r w:rsidRPr="00334948">
        <w:rPr>
          <w:rFonts w:ascii="Times New Roman" w:hAnsi="Times New Roman" w:cs="Times New Roman"/>
          <w:sz w:val="24"/>
          <w:szCs w:val="24"/>
        </w:rPr>
        <w:t xml:space="preserve"> </w:t>
      </w:r>
      <w:r w:rsidRPr="00334948">
        <w:rPr>
          <w:rFonts w:ascii="Times New Roman" w:hAnsi="Times New Roman" w:cs="Times New Roman"/>
          <w:sz w:val="24"/>
          <w:szCs w:val="24"/>
        </w:rPr>
        <w:tab/>
        <w:t>A = 80 triệu + 300 triệu = 380 triệu đồng</w:t>
      </w:r>
    </w:p>
    <w:p w:rsidR="00CC7136" w:rsidRPr="00334948" w:rsidRDefault="00CC7136" w:rsidP="00CC7136">
      <w:pPr>
        <w:ind w:left="360"/>
        <w:rPr>
          <w:rFonts w:ascii="Times New Roman" w:hAnsi="Times New Roman" w:cs="Times New Roman"/>
          <w:sz w:val="24"/>
          <w:szCs w:val="24"/>
        </w:rPr>
      </w:pPr>
      <w:r w:rsidRPr="00334948">
        <w:rPr>
          <w:rFonts w:ascii="Times New Roman" w:hAnsi="Times New Roman" w:cs="Times New Roman"/>
          <w:sz w:val="24"/>
          <w:szCs w:val="24"/>
        </w:rPr>
        <w:lastRenderedPageBreak/>
        <w:tab/>
      </w:r>
      <w:r w:rsidRPr="00334948">
        <w:rPr>
          <w:rFonts w:ascii="Times New Roman" w:hAnsi="Times New Roman" w:cs="Times New Roman"/>
          <w:sz w:val="24"/>
          <w:szCs w:val="24"/>
        </w:rPr>
        <w:tab/>
        <w:t>C = 80 triệu đồng</w:t>
      </w:r>
    </w:p>
    <w:p w:rsidR="00CC7136" w:rsidRPr="00334948" w:rsidRDefault="00CC7136" w:rsidP="00CC7136">
      <w:pPr>
        <w:ind w:left="360"/>
        <w:rPr>
          <w:rFonts w:ascii="Times New Roman" w:hAnsi="Times New Roman" w:cs="Times New Roman"/>
          <w:sz w:val="24"/>
          <w:szCs w:val="24"/>
        </w:rPr>
      </w:pPr>
      <w:r w:rsidRPr="00334948">
        <w:rPr>
          <w:rFonts w:ascii="Times New Roman" w:hAnsi="Times New Roman" w:cs="Times New Roman"/>
          <w:sz w:val="24"/>
          <w:szCs w:val="24"/>
        </w:rPr>
        <w:tab/>
      </w:r>
      <w:r w:rsidRPr="00334948">
        <w:rPr>
          <w:rFonts w:ascii="Times New Roman" w:hAnsi="Times New Roman" w:cs="Times New Roman"/>
          <w:sz w:val="24"/>
          <w:szCs w:val="24"/>
        </w:rPr>
        <w:tab/>
        <w:t>D = 80 triệu đồng</w:t>
      </w:r>
    </w:p>
    <w:p w:rsidR="00CC7136" w:rsidRPr="00334948" w:rsidRDefault="00CC7136" w:rsidP="00CC7136">
      <w:pPr>
        <w:ind w:left="360"/>
        <w:rPr>
          <w:rFonts w:ascii="Times New Roman" w:hAnsi="Times New Roman" w:cs="Times New Roman"/>
          <w:sz w:val="24"/>
          <w:szCs w:val="24"/>
        </w:rPr>
      </w:pPr>
      <w:r w:rsidRPr="00334948">
        <w:rPr>
          <w:rFonts w:ascii="Times New Roman" w:hAnsi="Times New Roman" w:cs="Times New Roman"/>
          <w:sz w:val="24"/>
          <w:szCs w:val="24"/>
        </w:rPr>
        <w:tab/>
      </w:r>
      <w:r w:rsidRPr="00334948">
        <w:rPr>
          <w:rFonts w:ascii="Times New Roman" w:hAnsi="Times New Roman" w:cs="Times New Roman"/>
          <w:sz w:val="24"/>
          <w:szCs w:val="24"/>
        </w:rPr>
        <w:tab/>
        <w:t>E = 45 triệu đồng</w:t>
      </w:r>
    </w:p>
    <w:p w:rsidR="00CC7136" w:rsidRPr="00334948" w:rsidRDefault="00CC7136" w:rsidP="00CC7136">
      <w:pPr>
        <w:ind w:left="360"/>
        <w:rPr>
          <w:rFonts w:ascii="Times New Roman" w:hAnsi="Times New Roman" w:cs="Times New Roman"/>
          <w:sz w:val="24"/>
          <w:szCs w:val="24"/>
        </w:rPr>
      </w:pPr>
      <w:r w:rsidRPr="00334948">
        <w:rPr>
          <w:rFonts w:ascii="Times New Roman" w:hAnsi="Times New Roman" w:cs="Times New Roman"/>
          <w:sz w:val="24"/>
          <w:szCs w:val="24"/>
        </w:rPr>
        <w:tab/>
      </w:r>
      <w:r w:rsidRPr="00334948">
        <w:rPr>
          <w:rFonts w:ascii="Times New Roman" w:hAnsi="Times New Roman" w:cs="Times New Roman"/>
          <w:sz w:val="24"/>
          <w:szCs w:val="24"/>
        </w:rPr>
        <w:tab/>
        <w:t>M = 65 triệu đồng</w:t>
      </w:r>
    </w:p>
    <w:p w:rsidR="00CC7136" w:rsidRPr="00334948" w:rsidRDefault="00CC7136" w:rsidP="00CC7136">
      <w:pPr>
        <w:ind w:left="360"/>
        <w:rPr>
          <w:rFonts w:ascii="Times New Roman" w:hAnsi="Times New Roman" w:cs="Times New Roman"/>
          <w:sz w:val="24"/>
          <w:szCs w:val="24"/>
        </w:rPr>
      </w:pPr>
      <w:r w:rsidRPr="00334948">
        <w:rPr>
          <w:rFonts w:ascii="Times New Roman" w:hAnsi="Times New Roman" w:cs="Times New Roman"/>
          <w:sz w:val="24"/>
          <w:szCs w:val="24"/>
        </w:rPr>
        <w:tab/>
      </w:r>
      <w:r w:rsidRPr="00334948">
        <w:rPr>
          <w:rFonts w:ascii="Times New Roman" w:hAnsi="Times New Roman" w:cs="Times New Roman"/>
          <w:sz w:val="24"/>
          <w:szCs w:val="24"/>
        </w:rPr>
        <w:tab/>
        <w:t>X = 130 triệu đồng.</w:t>
      </w:r>
    </w:p>
    <w:p w:rsidR="00CC1B55" w:rsidRPr="00334948" w:rsidRDefault="00CC1B55" w:rsidP="00CC7136">
      <w:pPr>
        <w:pStyle w:val="ListParagraph"/>
        <w:ind w:left="0" w:firstLine="426"/>
        <w:jc w:val="both"/>
        <w:rPr>
          <w:rFonts w:ascii="Times New Roman" w:hAnsi="Times New Roman" w:cs="Times New Roman"/>
          <w:b/>
          <w:sz w:val="24"/>
          <w:szCs w:val="24"/>
        </w:rPr>
      </w:pPr>
    </w:p>
    <w:p w:rsidR="00EE2FE0" w:rsidRPr="00334948" w:rsidRDefault="00EE2FE0" w:rsidP="00873774">
      <w:pPr>
        <w:pStyle w:val="ListParagraph"/>
        <w:numPr>
          <w:ilvl w:val="0"/>
          <w:numId w:val="2"/>
        </w:numPr>
        <w:shd w:val="clear" w:color="auto" w:fill="FFFF00"/>
        <w:ind w:left="426" w:hanging="426"/>
        <w:jc w:val="both"/>
        <w:rPr>
          <w:rFonts w:ascii="Times New Roman" w:hAnsi="Times New Roman" w:cs="Times New Roman"/>
          <w:b/>
          <w:sz w:val="24"/>
          <w:szCs w:val="24"/>
        </w:rPr>
      </w:pPr>
      <w:r w:rsidRPr="00334948">
        <w:rPr>
          <w:rFonts w:ascii="Times New Roman" w:hAnsi="Times New Roman" w:cs="Times New Roman"/>
          <w:b/>
          <w:sz w:val="24"/>
          <w:szCs w:val="24"/>
        </w:rPr>
        <w:t>Phân biệt công ty trách nhiệm hữu hạn 1 thành viên với doanh nghiệp tư nhân, công ty trách nhiệm hữu hạn nhiều thành viên với công ty cổ phần.</w:t>
      </w:r>
    </w:p>
    <w:p w:rsidR="00CC7136" w:rsidRPr="00334948" w:rsidRDefault="00CC7136" w:rsidP="00CC7136">
      <w:pPr>
        <w:rPr>
          <w:rFonts w:ascii="Times New Roman" w:hAnsi="Times New Roman" w:cs="Times New Roman"/>
          <w:b/>
          <w:sz w:val="24"/>
          <w:szCs w:val="24"/>
          <w:u w:val="single"/>
        </w:rPr>
      </w:pPr>
      <w:r w:rsidRPr="00334948">
        <w:rPr>
          <w:rFonts w:ascii="Times New Roman" w:hAnsi="Times New Roman" w:cs="Times New Roman"/>
          <w:b/>
          <w:sz w:val="24"/>
          <w:szCs w:val="24"/>
          <w:u w:val="single"/>
        </w:rPr>
        <w:t xml:space="preserve">5.1/ Khái niệm về doanh </w:t>
      </w:r>
      <w:proofErr w:type="gramStart"/>
      <w:r w:rsidRPr="00334948">
        <w:rPr>
          <w:rFonts w:ascii="Times New Roman" w:hAnsi="Times New Roman" w:cs="Times New Roman"/>
          <w:b/>
          <w:sz w:val="24"/>
          <w:szCs w:val="24"/>
          <w:u w:val="single"/>
        </w:rPr>
        <w:t>nghiệp :</w:t>
      </w:r>
      <w:proofErr w:type="gramEnd"/>
    </w:p>
    <w:p w:rsidR="00CC7136" w:rsidRPr="00334948" w:rsidRDefault="00CC7136" w:rsidP="00CC7136">
      <w:pPr>
        <w:rPr>
          <w:rFonts w:ascii="Times New Roman" w:hAnsi="Times New Roman" w:cs="Times New Roman"/>
          <w:sz w:val="24"/>
          <w:szCs w:val="24"/>
        </w:rPr>
      </w:pPr>
      <w:r w:rsidRPr="00334948">
        <w:rPr>
          <w:rFonts w:ascii="Times New Roman" w:hAnsi="Times New Roman" w:cs="Times New Roman"/>
          <w:sz w:val="24"/>
          <w:szCs w:val="24"/>
        </w:rPr>
        <w:t xml:space="preserve">“Doanh nghiệp là tổ chức kinh tế có tên riêng, có tài sản, có trụ sở giao dịch ổn định, được đăng ký kinh doanh </w:t>
      </w:r>
      <w:proofErr w:type="gramStart"/>
      <w:r w:rsidRPr="00334948">
        <w:rPr>
          <w:rFonts w:ascii="Times New Roman" w:hAnsi="Times New Roman" w:cs="Times New Roman"/>
          <w:sz w:val="24"/>
          <w:szCs w:val="24"/>
        </w:rPr>
        <w:t>theo</w:t>
      </w:r>
      <w:proofErr w:type="gramEnd"/>
      <w:r w:rsidRPr="00334948">
        <w:rPr>
          <w:rFonts w:ascii="Times New Roman" w:hAnsi="Times New Roman" w:cs="Times New Roman"/>
          <w:sz w:val="24"/>
          <w:szCs w:val="24"/>
        </w:rPr>
        <w:t xml:space="preserve"> quy định của pháp luật nhằm mục đích thực hiện các hoạt động kinh doanh.”</w:t>
      </w:r>
    </w:p>
    <w:p w:rsidR="00CC7136" w:rsidRPr="00334948" w:rsidRDefault="00CC7136" w:rsidP="00CC7136">
      <w:pPr>
        <w:rPr>
          <w:rFonts w:ascii="Times New Roman" w:hAnsi="Times New Roman" w:cs="Times New Roman"/>
          <w:sz w:val="24"/>
          <w:szCs w:val="24"/>
        </w:rPr>
      </w:pPr>
      <w:proofErr w:type="gramStart"/>
      <w:r w:rsidRPr="00334948">
        <w:rPr>
          <w:rFonts w:ascii="Times New Roman" w:hAnsi="Times New Roman" w:cs="Times New Roman"/>
          <w:sz w:val="24"/>
          <w:szCs w:val="24"/>
        </w:rPr>
        <w:t>“ Doanh</w:t>
      </w:r>
      <w:proofErr w:type="gramEnd"/>
      <w:r w:rsidRPr="00334948">
        <w:rPr>
          <w:rFonts w:ascii="Times New Roman" w:hAnsi="Times New Roman" w:cs="Times New Roman"/>
          <w:sz w:val="24"/>
          <w:szCs w:val="24"/>
        </w:rPr>
        <w:t xml:space="preserve"> nghiệp là một trong những chủ thể kinh doanh chủ yếu của xã hội. Doanh nghiệp là một đơn vị kinh doanh được thành lập để thực hiện hoạt động kinh doanh nhằm mục đích sinh lời”</w:t>
      </w:r>
    </w:p>
    <w:p w:rsidR="00CC7136" w:rsidRPr="00334948" w:rsidRDefault="00CC7136" w:rsidP="00CC7136">
      <w:pPr>
        <w:rPr>
          <w:rFonts w:ascii="Times New Roman" w:hAnsi="Times New Roman" w:cs="Times New Roman"/>
          <w:b/>
          <w:sz w:val="24"/>
          <w:szCs w:val="24"/>
          <w:u w:val="single"/>
        </w:rPr>
      </w:pPr>
      <w:r w:rsidRPr="00334948">
        <w:rPr>
          <w:rFonts w:ascii="Times New Roman" w:hAnsi="Times New Roman" w:cs="Times New Roman"/>
          <w:b/>
          <w:sz w:val="24"/>
          <w:szCs w:val="24"/>
          <w:u w:val="single"/>
        </w:rPr>
        <w:t xml:space="preserve">5.2/ Các loại doanh </w:t>
      </w:r>
      <w:proofErr w:type="gramStart"/>
      <w:r w:rsidRPr="00334948">
        <w:rPr>
          <w:rFonts w:ascii="Times New Roman" w:hAnsi="Times New Roman" w:cs="Times New Roman"/>
          <w:b/>
          <w:sz w:val="24"/>
          <w:szCs w:val="24"/>
          <w:u w:val="single"/>
        </w:rPr>
        <w:t>nghiệp :</w:t>
      </w:r>
      <w:proofErr w:type="gramEnd"/>
      <w:r w:rsidRPr="00334948">
        <w:rPr>
          <w:rFonts w:ascii="Times New Roman" w:hAnsi="Times New Roman" w:cs="Times New Roman"/>
          <w:b/>
          <w:sz w:val="24"/>
          <w:szCs w:val="24"/>
          <w:u w:val="single"/>
        </w:rPr>
        <w:t xml:space="preserve"> gồm</w:t>
      </w:r>
    </w:p>
    <w:p w:rsidR="00CC7136" w:rsidRPr="00334948" w:rsidRDefault="00CC7136" w:rsidP="00CC7136">
      <w:pPr>
        <w:rPr>
          <w:rFonts w:ascii="Times New Roman" w:hAnsi="Times New Roman" w:cs="Times New Roman"/>
          <w:sz w:val="24"/>
          <w:szCs w:val="24"/>
        </w:rPr>
      </w:pPr>
      <w:r w:rsidRPr="00334948">
        <w:rPr>
          <w:rFonts w:ascii="Times New Roman" w:hAnsi="Times New Roman" w:cs="Times New Roman"/>
          <w:sz w:val="24"/>
          <w:szCs w:val="24"/>
        </w:rPr>
        <w:t>- Doanh nghiệp tư nhân.</w:t>
      </w:r>
    </w:p>
    <w:p w:rsidR="00CC7136" w:rsidRPr="00334948" w:rsidRDefault="00CC7136" w:rsidP="00CC7136">
      <w:pPr>
        <w:rPr>
          <w:rFonts w:ascii="Times New Roman" w:hAnsi="Times New Roman" w:cs="Times New Roman"/>
          <w:sz w:val="24"/>
          <w:szCs w:val="24"/>
        </w:rPr>
      </w:pPr>
      <w:r w:rsidRPr="00334948">
        <w:rPr>
          <w:rFonts w:ascii="Times New Roman" w:hAnsi="Times New Roman" w:cs="Times New Roman"/>
          <w:sz w:val="24"/>
          <w:szCs w:val="24"/>
        </w:rPr>
        <w:t>- Công ty cổ phần.</w:t>
      </w:r>
    </w:p>
    <w:p w:rsidR="00CC7136" w:rsidRPr="00334948" w:rsidRDefault="00CC7136" w:rsidP="00CC7136">
      <w:pPr>
        <w:rPr>
          <w:rFonts w:ascii="Times New Roman" w:hAnsi="Times New Roman" w:cs="Times New Roman"/>
          <w:sz w:val="24"/>
          <w:szCs w:val="24"/>
        </w:rPr>
      </w:pPr>
      <w:r w:rsidRPr="00334948">
        <w:rPr>
          <w:rFonts w:ascii="Times New Roman" w:hAnsi="Times New Roman" w:cs="Times New Roman"/>
          <w:sz w:val="24"/>
          <w:szCs w:val="24"/>
        </w:rPr>
        <w:t>- Công ty TNHH 2 thành viên trở lên.</w:t>
      </w:r>
    </w:p>
    <w:p w:rsidR="00CC7136" w:rsidRPr="00334948" w:rsidRDefault="00CC7136" w:rsidP="00CC7136">
      <w:pPr>
        <w:rPr>
          <w:rFonts w:ascii="Times New Roman" w:hAnsi="Times New Roman" w:cs="Times New Roman"/>
          <w:sz w:val="24"/>
          <w:szCs w:val="24"/>
        </w:rPr>
      </w:pPr>
      <w:r w:rsidRPr="00334948">
        <w:rPr>
          <w:rFonts w:ascii="Times New Roman" w:hAnsi="Times New Roman" w:cs="Times New Roman"/>
          <w:sz w:val="24"/>
          <w:szCs w:val="24"/>
        </w:rPr>
        <w:t>- Công ty TNHH 1 thành viên.</w:t>
      </w:r>
    </w:p>
    <w:p w:rsidR="00CC7136" w:rsidRPr="00334948" w:rsidRDefault="00CC7136" w:rsidP="00CC7136">
      <w:pPr>
        <w:rPr>
          <w:rFonts w:ascii="Times New Roman" w:hAnsi="Times New Roman" w:cs="Times New Roman"/>
          <w:sz w:val="24"/>
          <w:szCs w:val="24"/>
        </w:rPr>
      </w:pPr>
      <w:r w:rsidRPr="00334948">
        <w:rPr>
          <w:rFonts w:ascii="Times New Roman" w:hAnsi="Times New Roman" w:cs="Times New Roman"/>
          <w:sz w:val="24"/>
          <w:szCs w:val="24"/>
        </w:rPr>
        <w:t>- Công ty hợp danh.</w:t>
      </w:r>
    </w:p>
    <w:p w:rsidR="00CC7136" w:rsidRPr="00334948" w:rsidRDefault="00CC7136" w:rsidP="00CC7136">
      <w:pPr>
        <w:rPr>
          <w:rFonts w:ascii="Times New Roman" w:hAnsi="Times New Roman" w:cs="Times New Roman"/>
          <w:b/>
          <w:sz w:val="24"/>
          <w:szCs w:val="24"/>
          <w:u w:val="single"/>
        </w:rPr>
      </w:pPr>
      <w:r w:rsidRPr="00334948">
        <w:rPr>
          <w:rFonts w:ascii="Times New Roman" w:hAnsi="Times New Roman" w:cs="Times New Roman"/>
          <w:b/>
          <w:sz w:val="24"/>
          <w:szCs w:val="24"/>
          <w:u w:val="single"/>
        </w:rPr>
        <w:t xml:space="preserve">5.3/ Phân biệt công ty TNHH 1 thành viên với doanh nghiệp tư </w:t>
      </w:r>
      <w:proofErr w:type="gramStart"/>
      <w:r w:rsidRPr="00334948">
        <w:rPr>
          <w:rFonts w:ascii="Times New Roman" w:hAnsi="Times New Roman" w:cs="Times New Roman"/>
          <w:b/>
          <w:sz w:val="24"/>
          <w:szCs w:val="24"/>
          <w:u w:val="single"/>
        </w:rPr>
        <w:t>nhân :</w:t>
      </w:r>
      <w:proofErr w:type="gramEnd"/>
    </w:p>
    <w:p w:rsidR="00CC7136" w:rsidRPr="00334948" w:rsidRDefault="00CC7136" w:rsidP="00CC7136">
      <w:pPr>
        <w:rPr>
          <w:rFonts w:ascii="Times New Roman" w:hAnsi="Times New Roman" w:cs="Times New Roman"/>
          <w:b/>
          <w:sz w:val="24"/>
          <w:szCs w:val="24"/>
        </w:rPr>
      </w:pPr>
      <w:r w:rsidRPr="00334948">
        <w:rPr>
          <w:rFonts w:ascii="Times New Roman" w:hAnsi="Times New Roman" w:cs="Times New Roman"/>
          <w:b/>
          <w:sz w:val="24"/>
          <w:szCs w:val="24"/>
        </w:rPr>
        <w:t xml:space="preserve">* Giống </w:t>
      </w:r>
      <w:proofErr w:type="gramStart"/>
      <w:r w:rsidRPr="00334948">
        <w:rPr>
          <w:rFonts w:ascii="Times New Roman" w:hAnsi="Times New Roman" w:cs="Times New Roman"/>
          <w:b/>
          <w:sz w:val="24"/>
          <w:szCs w:val="24"/>
        </w:rPr>
        <w:t>nhau :</w:t>
      </w:r>
      <w:proofErr w:type="gramEnd"/>
    </w:p>
    <w:p w:rsidR="00CC7136" w:rsidRPr="00334948" w:rsidRDefault="00CC7136" w:rsidP="00CC7136">
      <w:pPr>
        <w:rPr>
          <w:rFonts w:ascii="Times New Roman" w:hAnsi="Times New Roman" w:cs="Times New Roman"/>
          <w:sz w:val="24"/>
          <w:szCs w:val="24"/>
        </w:rPr>
      </w:pPr>
      <w:r w:rsidRPr="00334948">
        <w:rPr>
          <w:rFonts w:ascii="Times New Roman" w:hAnsi="Times New Roman" w:cs="Times New Roman"/>
          <w:sz w:val="24"/>
          <w:szCs w:val="24"/>
        </w:rPr>
        <w:t>- Có thể do 1 cá nhân đầu tư vốn, làm chủ</w:t>
      </w:r>
    </w:p>
    <w:p w:rsidR="00CC7136" w:rsidRPr="00334948" w:rsidRDefault="00CC7136" w:rsidP="00CC7136">
      <w:pPr>
        <w:rPr>
          <w:rFonts w:ascii="Times New Roman" w:hAnsi="Times New Roman" w:cs="Times New Roman"/>
          <w:b/>
          <w:sz w:val="24"/>
          <w:szCs w:val="24"/>
        </w:rPr>
      </w:pPr>
      <w:r w:rsidRPr="00334948">
        <w:rPr>
          <w:rFonts w:ascii="Times New Roman" w:hAnsi="Times New Roman" w:cs="Times New Roman"/>
          <w:b/>
          <w:sz w:val="24"/>
          <w:szCs w:val="24"/>
        </w:rPr>
        <w:t xml:space="preserve">* Khác </w:t>
      </w:r>
      <w:proofErr w:type="gramStart"/>
      <w:r w:rsidRPr="00334948">
        <w:rPr>
          <w:rFonts w:ascii="Times New Roman" w:hAnsi="Times New Roman" w:cs="Times New Roman"/>
          <w:b/>
          <w:sz w:val="24"/>
          <w:szCs w:val="24"/>
        </w:rPr>
        <w:t>nhau :</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8"/>
        <w:gridCol w:w="4788"/>
      </w:tblGrid>
      <w:tr w:rsidR="00CC7136" w:rsidRPr="00334948" w:rsidTr="00984055">
        <w:tc>
          <w:tcPr>
            <w:tcW w:w="4788" w:type="dxa"/>
            <w:tcBorders>
              <w:top w:val="single" w:sz="4" w:space="0" w:color="auto"/>
              <w:left w:val="single" w:sz="4" w:space="0" w:color="auto"/>
              <w:bottom w:val="single" w:sz="4" w:space="0" w:color="auto"/>
              <w:right w:val="single" w:sz="4" w:space="0" w:color="auto"/>
            </w:tcBorders>
          </w:tcPr>
          <w:p w:rsidR="00CC7136" w:rsidRPr="00334948" w:rsidRDefault="00CC7136" w:rsidP="00984055">
            <w:pPr>
              <w:spacing w:after="0" w:line="240" w:lineRule="auto"/>
              <w:jc w:val="center"/>
              <w:rPr>
                <w:rFonts w:ascii="Times New Roman" w:hAnsi="Times New Roman" w:cs="Times New Roman"/>
                <w:b/>
                <w:sz w:val="24"/>
                <w:szCs w:val="24"/>
              </w:rPr>
            </w:pPr>
            <w:r w:rsidRPr="00334948">
              <w:rPr>
                <w:rFonts w:ascii="Times New Roman" w:hAnsi="Times New Roman" w:cs="Times New Roman"/>
                <w:b/>
                <w:sz w:val="24"/>
                <w:szCs w:val="24"/>
              </w:rPr>
              <w:t xml:space="preserve">Doanh nghiệp tư nhân Công ty </w:t>
            </w:r>
          </w:p>
        </w:tc>
        <w:tc>
          <w:tcPr>
            <w:tcW w:w="4788" w:type="dxa"/>
            <w:tcBorders>
              <w:top w:val="single" w:sz="4" w:space="0" w:color="auto"/>
              <w:left w:val="single" w:sz="4" w:space="0" w:color="auto"/>
              <w:bottom w:val="single" w:sz="4" w:space="0" w:color="auto"/>
              <w:right w:val="single" w:sz="4" w:space="0" w:color="auto"/>
            </w:tcBorders>
          </w:tcPr>
          <w:p w:rsidR="00CC7136" w:rsidRPr="00334948" w:rsidRDefault="00CC7136" w:rsidP="00984055">
            <w:pPr>
              <w:spacing w:after="0" w:line="240" w:lineRule="auto"/>
              <w:jc w:val="center"/>
              <w:rPr>
                <w:rFonts w:ascii="Times New Roman" w:hAnsi="Times New Roman" w:cs="Times New Roman"/>
                <w:b/>
                <w:sz w:val="24"/>
                <w:szCs w:val="24"/>
              </w:rPr>
            </w:pPr>
            <w:r w:rsidRPr="00334948">
              <w:rPr>
                <w:rFonts w:ascii="Times New Roman" w:hAnsi="Times New Roman" w:cs="Times New Roman"/>
                <w:b/>
                <w:sz w:val="24"/>
                <w:szCs w:val="24"/>
              </w:rPr>
              <w:t>TNHH 1 thành viên</w:t>
            </w:r>
          </w:p>
        </w:tc>
      </w:tr>
      <w:tr w:rsidR="00CC7136" w:rsidRPr="00334948" w:rsidTr="00984055">
        <w:tc>
          <w:tcPr>
            <w:tcW w:w="4788" w:type="dxa"/>
            <w:tcBorders>
              <w:top w:val="single" w:sz="4" w:space="0" w:color="auto"/>
              <w:left w:val="single" w:sz="4" w:space="0" w:color="auto"/>
              <w:bottom w:val="single" w:sz="4" w:space="0" w:color="auto"/>
              <w:right w:val="single" w:sz="4" w:space="0" w:color="auto"/>
            </w:tcBorders>
          </w:tcPr>
          <w:p w:rsidR="00CC7136" w:rsidRPr="00334948" w:rsidRDefault="00CC7136" w:rsidP="00CC7136">
            <w:pPr>
              <w:pStyle w:val="ListParagraph"/>
              <w:numPr>
                <w:ilvl w:val="0"/>
                <w:numId w:val="21"/>
              </w:numPr>
              <w:spacing w:after="0" w:line="240" w:lineRule="auto"/>
              <w:contextualSpacing w:val="0"/>
              <w:rPr>
                <w:rFonts w:ascii="Times New Roman" w:hAnsi="Times New Roman" w:cs="Times New Roman"/>
                <w:sz w:val="24"/>
                <w:szCs w:val="24"/>
              </w:rPr>
            </w:pPr>
            <w:r w:rsidRPr="00334948">
              <w:rPr>
                <w:rFonts w:ascii="Times New Roman" w:hAnsi="Times New Roman" w:cs="Times New Roman"/>
                <w:sz w:val="24"/>
                <w:szCs w:val="24"/>
              </w:rPr>
              <w:t>Do 1 cá nhân đầu tư vốn, làm chủ</w:t>
            </w:r>
          </w:p>
          <w:p w:rsidR="00CC7136" w:rsidRPr="00334948" w:rsidRDefault="00CC7136" w:rsidP="00984055">
            <w:pPr>
              <w:spacing w:after="0" w:line="240" w:lineRule="auto"/>
              <w:rPr>
                <w:rFonts w:ascii="Times New Roman" w:hAnsi="Times New Roman" w:cs="Times New Roman"/>
                <w:sz w:val="24"/>
                <w:szCs w:val="24"/>
              </w:rPr>
            </w:pPr>
          </w:p>
          <w:p w:rsidR="00CC7136" w:rsidRPr="00334948" w:rsidRDefault="00CC7136" w:rsidP="00CC7136">
            <w:pPr>
              <w:pStyle w:val="ListParagraph"/>
              <w:numPr>
                <w:ilvl w:val="0"/>
                <w:numId w:val="21"/>
              </w:numPr>
              <w:spacing w:after="0" w:line="240" w:lineRule="auto"/>
              <w:contextualSpacing w:val="0"/>
              <w:rPr>
                <w:rFonts w:ascii="Times New Roman" w:hAnsi="Times New Roman" w:cs="Times New Roman"/>
                <w:sz w:val="24"/>
                <w:szCs w:val="24"/>
              </w:rPr>
            </w:pPr>
            <w:r w:rsidRPr="00334948">
              <w:rPr>
                <w:rFonts w:ascii="Times New Roman" w:hAnsi="Times New Roman" w:cs="Times New Roman"/>
                <w:sz w:val="24"/>
                <w:szCs w:val="24"/>
              </w:rPr>
              <w:t xml:space="preserve">Chịu trách nhiệm bằng toàn bộ tài sản của mình </w:t>
            </w:r>
            <w:proofErr w:type="gramStart"/>
            <w:r w:rsidRPr="00334948">
              <w:rPr>
                <w:rFonts w:ascii="Times New Roman" w:hAnsi="Times New Roman" w:cs="Times New Roman"/>
                <w:sz w:val="24"/>
                <w:szCs w:val="24"/>
              </w:rPr>
              <w:t>( trách</w:t>
            </w:r>
            <w:proofErr w:type="gramEnd"/>
            <w:r w:rsidRPr="00334948">
              <w:rPr>
                <w:rFonts w:ascii="Times New Roman" w:hAnsi="Times New Roman" w:cs="Times New Roman"/>
                <w:sz w:val="24"/>
                <w:szCs w:val="24"/>
              </w:rPr>
              <w:t xml:space="preserve"> nhiệm vô hạn).</w:t>
            </w:r>
          </w:p>
          <w:p w:rsidR="00CC7136" w:rsidRPr="00334948" w:rsidRDefault="00CC7136" w:rsidP="00984055">
            <w:pPr>
              <w:pStyle w:val="ListParagraph"/>
              <w:spacing w:after="0" w:line="240" w:lineRule="auto"/>
              <w:rPr>
                <w:rFonts w:ascii="Times New Roman" w:hAnsi="Times New Roman" w:cs="Times New Roman"/>
                <w:sz w:val="24"/>
                <w:szCs w:val="24"/>
              </w:rPr>
            </w:pPr>
          </w:p>
          <w:p w:rsidR="00CC7136" w:rsidRPr="00334948" w:rsidRDefault="00CC7136" w:rsidP="00CC7136">
            <w:pPr>
              <w:pStyle w:val="ListParagraph"/>
              <w:numPr>
                <w:ilvl w:val="0"/>
                <w:numId w:val="21"/>
              </w:numPr>
              <w:spacing w:after="0" w:line="240" w:lineRule="auto"/>
              <w:contextualSpacing w:val="0"/>
              <w:rPr>
                <w:rFonts w:ascii="Times New Roman" w:hAnsi="Times New Roman" w:cs="Times New Roman"/>
                <w:sz w:val="24"/>
                <w:szCs w:val="24"/>
              </w:rPr>
            </w:pPr>
            <w:r w:rsidRPr="00334948">
              <w:rPr>
                <w:rFonts w:ascii="Times New Roman" w:hAnsi="Times New Roman" w:cs="Times New Roman"/>
                <w:sz w:val="24"/>
                <w:szCs w:val="24"/>
              </w:rPr>
              <w:t>Không được phát hành chứng khoán.</w:t>
            </w:r>
          </w:p>
          <w:p w:rsidR="00CC7136" w:rsidRPr="00334948" w:rsidRDefault="00CC7136" w:rsidP="00984055">
            <w:pPr>
              <w:pStyle w:val="ListParagraph"/>
              <w:spacing w:after="0" w:line="240" w:lineRule="auto"/>
              <w:rPr>
                <w:rFonts w:ascii="Times New Roman" w:hAnsi="Times New Roman" w:cs="Times New Roman"/>
                <w:sz w:val="24"/>
                <w:szCs w:val="24"/>
              </w:rPr>
            </w:pPr>
          </w:p>
          <w:p w:rsidR="00CC7136" w:rsidRPr="00334948" w:rsidRDefault="00CC7136" w:rsidP="00CC7136">
            <w:pPr>
              <w:pStyle w:val="ListParagraph"/>
              <w:numPr>
                <w:ilvl w:val="0"/>
                <w:numId w:val="21"/>
              </w:numPr>
              <w:spacing w:after="0" w:line="240" w:lineRule="auto"/>
              <w:contextualSpacing w:val="0"/>
              <w:rPr>
                <w:rFonts w:ascii="Times New Roman" w:hAnsi="Times New Roman" w:cs="Times New Roman"/>
                <w:sz w:val="24"/>
                <w:szCs w:val="24"/>
              </w:rPr>
            </w:pPr>
            <w:r w:rsidRPr="00334948">
              <w:rPr>
                <w:rFonts w:ascii="Times New Roman" w:hAnsi="Times New Roman" w:cs="Times New Roman"/>
                <w:sz w:val="24"/>
                <w:szCs w:val="24"/>
              </w:rPr>
              <w:t>Không có tư cách pháp nhân.</w:t>
            </w:r>
          </w:p>
          <w:p w:rsidR="00CC7136" w:rsidRPr="00334948" w:rsidRDefault="00CC7136" w:rsidP="00984055">
            <w:pPr>
              <w:pStyle w:val="ListParagraph"/>
              <w:spacing w:after="0" w:line="240" w:lineRule="auto"/>
              <w:rPr>
                <w:rFonts w:ascii="Times New Roman" w:hAnsi="Times New Roman" w:cs="Times New Roman"/>
                <w:sz w:val="24"/>
                <w:szCs w:val="24"/>
              </w:rPr>
            </w:pPr>
          </w:p>
          <w:p w:rsidR="00CC7136" w:rsidRPr="00334948" w:rsidRDefault="00CC7136" w:rsidP="00CC7136">
            <w:pPr>
              <w:pStyle w:val="ListParagraph"/>
              <w:numPr>
                <w:ilvl w:val="0"/>
                <w:numId w:val="21"/>
              </w:numPr>
              <w:spacing w:after="0" w:line="240" w:lineRule="auto"/>
              <w:contextualSpacing w:val="0"/>
              <w:rPr>
                <w:rFonts w:ascii="Times New Roman" w:hAnsi="Times New Roman" w:cs="Times New Roman"/>
                <w:sz w:val="24"/>
                <w:szCs w:val="24"/>
              </w:rPr>
            </w:pPr>
          </w:p>
        </w:tc>
        <w:tc>
          <w:tcPr>
            <w:tcW w:w="4788" w:type="dxa"/>
            <w:tcBorders>
              <w:top w:val="single" w:sz="4" w:space="0" w:color="auto"/>
              <w:left w:val="single" w:sz="4" w:space="0" w:color="auto"/>
              <w:bottom w:val="single" w:sz="4" w:space="0" w:color="auto"/>
              <w:right w:val="single" w:sz="4" w:space="0" w:color="auto"/>
            </w:tcBorders>
          </w:tcPr>
          <w:p w:rsidR="00CC7136" w:rsidRPr="00334948" w:rsidRDefault="00CC7136" w:rsidP="00CC7136">
            <w:pPr>
              <w:pStyle w:val="ListParagraph"/>
              <w:numPr>
                <w:ilvl w:val="0"/>
                <w:numId w:val="21"/>
              </w:numPr>
              <w:spacing w:after="0" w:line="240" w:lineRule="auto"/>
              <w:contextualSpacing w:val="0"/>
              <w:rPr>
                <w:rFonts w:ascii="Times New Roman" w:hAnsi="Times New Roman" w:cs="Times New Roman"/>
                <w:sz w:val="24"/>
                <w:szCs w:val="24"/>
              </w:rPr>
            </w:pPr>
            <w:r w:rsidRPr="00334948">
              <w:rPr>
                <w:rFonts w:ascii="Times New Roman" w:hAnsi="Times New Roman" w:cs="Times New Roman"/>
                <w:sz w:val="24"/>
                <w:szCs w:val="24"/>
              </w:rPr>
              <w:t xml:space="preserve">Do một tổ chức hoặc 1 cá nhân đầu tư vốn, làm chủ. </w:t>
            </w:r>
          </w:p>
          <w:p w:rsidR="00CC7136" w:rsidRPr="00334948" w:rsidRDefault="00CC7136" w:rsidP="00CC7136">
            <w:pPr>
              <w:pStyle w:val="ListParagraph"/>
              <w:numPr>
                <w:ilvl w:val="0"/>
                <w:numId w:val="21"/>
              </w:numPr>
              <w:spacing w:after="0" w:line="240" w:lineRule="auto"/>
              <w:contextualSpacing w:val="0"/>
              <w:rPr>
                <w:rFonts w:ascii="Times New Roman" w:hAnsi="Times New Roman" w:cs="Times New Roman"/>
                <w:sz w:val="24"/>
                <w:szCs w:val="24"/>
              </w:rPr>
            </w:pPr>
            <w:r w:rsidRPr="00334948">
              <w:rPr>
                <w:rFonts w:ascii="Times New Roman" w:hAnsi="Times New Roman" w:cs="Times New Roman"/>
                <w:sz w:val="24"/>
                <w:szCs w:val="24"/>
              </w:rPr>
              <w:t>Chịu trách nhiệm trong phạm vi vốn của công ty (trách nhiệm hữu hạn)</w:t>
            </w:r>
          </w:p>
          <w:p w:rsidR="00CC7136" w:rsidRPr="00334948" w:rsidRDefault="00CC7136" w:rsidP="00984055">
            <w:pPr>
              <w:spacing w:after="0" w:line="240" w:lineRule="auto"/>
              <w:rPr>
                <w:rFonts w:ascii="Times New Roman" w:hAnsi="Times New Roman" w:cs="Times New Roman"/>
                <w:sz w:val="24"/>
                <w:szCs w:val="24"/>
              </w:rPr>
            </w:pPr>
          </w:p>
          <w:p w:rsidR="00CC7136" w:rsidRPr="00334948" w:rsidRDefault="00CC7136" w:rsidP="00CC7136">
            <w:pPr>
              <w:pStyle w:val="ListParagraph"/>
              <w:numPr>
                <w:ilvl w:val="0"/>
                <w:numId w:val="21"/>
              </w:numPr>
              <w:spacing w:after="0" w:line="240" w:lineRule="auto"/>
              <w:contextualSpacing w:val="0"/>
              <w:rPr>
                <w:rFonts w:ascii="Times New Roman" w:hAnsi="Times New Roman" w:cs="Times New Roman"/>
                <w:sz w:val="24"/>
                <w:szCs w:val="24"/>
              </w:rPr>
            </w:pPr>
            <w:r w:rsidRPr="00334948">
              <w:rPr>
                <w:rFonts w:ascii="Times New Roman" w:hAnsi="Times New Roman" w:cs="Times New Roman"/>
                <w:sz w:val="24"/>
                <w:szCs w:val="24"/>
              </w:rPr>
              <w:t>Không được phát hành cổ phần.</w:t>
            </w:r>
          </w:p>
          <w:p w:rsidR="00CC7136" w:rsidRPr="00334948" w:rsidRDefault="00CC7136" w:rsidP="00984055">
            <w:pPr>
              <w:pStyle w:val="ListParagraph"/>
              <w:spacing w:after="0" w:line="240" w:lineRule="auto"/>
              <w:rPr>
                <w:rFonts w:ascii="Times New Roman" w:hAnsi="Times New Roman" w:cs="Times New Roman"/>
                <w:sz w:val="24"/>
                <w:szCs w:val="24"/>
              </w:rPr>
            </w:pPr>
          </w:p>
          <w:p w:rsidR="00CC7136" w:rsidRPr="00334948" w:rsidRDefault="00CC7136" w:rsidP="00984055">
            <w:pPr>
              <w:pStyle w:val="ListParagraph"/>
              <w:spacing w:after="0" w:line="240" w:lineRule="auto"/>
              <w:rPr>
                <w:rFonts w:ascii="Times New Roman" w:hAnsi="Times New Roman" w:cs="Times New Roman"/>
                <w:sz w:val="24"/>
                <w:szCs w:val="24"/>
              </w:rPr>
            </w:pPr>
          </w:p>
          <w:p w:rsidR="00CC7136" w:rsidRPr="00334948" w:rsidRDefault="00CC7136" w:rsidP="00CC7136">
            <w:pPr>
              <w:pStyle w:val="ListParagraph"/>
              <w:numPr>
                <w:ilvl w:val="0"/>
                <w:numId w:val="21"/>
              </w:numPr>
              <w:spacing w:after="0" w:line="240" w:lineRule="auto"/>
              <w:contextualSpacing w:val="0"/>
              <w:rPr>
                <w:rFonts w:ascii="Times New Roman" w:hAnsi="Times New Roman" w:cs="Times New Roman"/>
                <w:sz w:val="24"/>
                <w:szCs w:val="24"/>
              </w:rPr>
            </w:pPr>
            <w:r w:rsidRPr="00334948">
              <w:rPr>
                <w:rFonts w:ascii="Times New Roman" w:hAnsi="Times New Roman" w:cs="Times New Roman"/>
                <w:sz w:val="24"/>
                <w:szCs w:val="24"/>
              </w:rPr>
              <w:t>Có tư cách pháp nhân.</w:t>
            </w:r>
          </w:p>
          <w:p w:rsidR="00CC7136" w:rsidRPr="00334948" w:rsidRDefault="00CC7136" w:rsidP="00984055">
            <w:pPr>
              <w:pStyle w:val="ListParagraph"/>
              <w:spacing w:after="0" w:line="240" w:lineRule="auto"/>
              <w:rPr>
                <w:rFonts w:ascii="Times New Roman" w:hAnsi="Times New Roman" w:cs="Times New Roman"/>
                <w:sz w:val="24"/>
                <w:szCs w:val="24"/>
              </w:rPr>
            </w:pPr>
          </w:p>
          <w:p w:rsidR="00CC7136" w:rsidRPr="00334948" w:rsidRDefault="00CC7136" w:rsidP="00CC7136">
            <w:pPr>
              <w:pStyle w:val="ListParagraph"/>
              <w:numPr>
                <w:ilvl w:val="0"/>
                <w:numId w:val="21"/>
              </w:numPr>
              <w:spacing w:after="0" w:line="240" w:lineRule="auto"/>
              <w:contextualSpacing w:val="0"/>
              <w:rPr>
                <w:rFonts w:ascii="Times New Roman" w:hAnsi="Times New Roman" w:cs="Times New Roman"/>
                <w:sz w:val="24"/>
                <w:szCs w:val="24"/>
              </w:rPr>
            </w:pPr>
            <w:r w:rsidRPr="00334948">
              <w:rPr>
                <w:rFonts w:ascii="Times New Roman" w:hAnsi="Times New Roman" w:cs="Times New Roman"/>
                <w:sz w:val="24"/>
                <w:szCs w:val="24"/>
              </w:rPr>
              <w:t>Có 2 thành viên trở lên</w:t>
            </w:r>
          </w:p>
        </w:tc>
      </w:tr>
    </w:tbl>
    <w:p w:rsidR="00CC7136" w:rsidRPr="00334948" w:rsidRDefault="00CC7136" w:rsidP="00CC7136">
      <w:pPr>
        <w:rPr>
          <w:rFonts w:ascii="Times New Roman" w:hAnsi="Times New Roman" w:cs="Times New Roman"/>
          <w:sz w:val="24"/>
          <w:szCs w:val="24"/>
        </w:rPr>
      </w:pPr>
    </w:p>
    <w:p w:rsidR="00CC7136" w:rsidRPr="00334948" w:rsidRDefault="00CC7136" w:rsidP="00CC7136">
      <w:pPr>
        <w:rPr>
          <w:rFonts w:ascii="Times New Roman" w:hAnsi="Times New Roman" w:cs="Times New Roman"/>
          <w:b/>
          <w:sz w:val="24"/>
          <w:szCs w:val="24"/>
          <w:u w:val="single"/>
        </w:rPr>
      </w:pPr>
      <w:r w:rsidRPr="00334948">
        <w:rPr>
          <w:rFonts w:ascii="Times New Roman" w:hAnsi="Times New Roman" w:cs="Times New Roman"/>
          <w:b/>
          <w:sz w:val="24"/>
          <w:szCs w:val="24"/>
          <w:u w:val="single"/>
        </w:rPr>
        <w:lastRenderedPageBreak/>
        <w:t xml:space="preserve">5.4/ Phân biệt cộng ty TNHH nhiều thành viên với công ty cổ </w:t>
      </w:r>
      <w:proofErr w:type="gramStart"/>
      <w:r w:rsidRPr="00334948">
        <w:rPr>
          <w:rFonts w:ascii="Times New Roman" w:hAnsi="Times New Roman" w:cs="Times New Roman"/>
          <w:b/>
          <w:sz w:val="24"/>
          <w:szCs w:val="24"/>
          <w:u w:val="single"/>
        </w:rPr>
        <w:t>phần :</w:t>
      </w:r>
      <w:proofErr w:type="gramEnd"/>
    </w:p>
    <w:p w:rsidR="00CC7136" w:rsidRPr="00334948" w:rsidRDefault="00CC7136" w:rsidP="00CC7136">
      <w:pPr>
        <w:rPr>
          <w:rFonts w:ascii="Times New Roman" w:hAnsi="Times New Roman" w:cs="Times New Roman"/>
          <w:b/>
          <w:sz w:val="24"/>
          <w:szCs w:val="24"/>
        </w:rPr>
      </w:pPr>
      <w:r w:rsidRPr="00334948">
        <w:rPr>
          <w:rFonts w:ascii="Times New Roman" w:hAnsi="Times New Roman" w:cs="Times New Roman"/>
          <w:b/>
          <w:sz w:val="24"/>
          <w:szCs w:val="24"/>
        </w:rPr>
        <w:t xml:space="preserve">* Giống </w:t>
      </w:r>
      <w:proofErr w:type="gramStart"/>
      <w:r w:rsidRPr="00334948">
        <w:rPr>
          <w:rFonts w:ascii="Times New Roman" w:hAnsi="Times New Roman" w:cs="Times New Roman"/>
          <w:b/>
          <w:sz w:val="24"/>
          <w:szCs w:val="24"/>
        </w:rPr>
        <w:t>nhau :</w:t>
      </w:r>
      <w:proofErr w:type="gramEnd"/>
    </w:p>
    <w:p w:rsidR="00CC7136" w:rsidRPr="00334948" w:rsidRDefault="00CC7136" w:rsidP="00CC7136">
      <w:pPr>
        <w:rPr>
          <w:rFonts w:ascii="Times New Roman" w:hAnsi="Times New Roman" w:cs="Times New Roman"/>
          <w:sz w:val="24"/>
          <w:szCs w:val="24"/>
        </w:rPr>
      </w:pPr>
      <w:r w:rsidRPr="00334948">
        <w:rPr>
          <w:rFonts w:ascii="Times New Roman" w:hAnsi="Times New Roman" w:cs="Times New Roman"/>
          <w:sz w:val="24"/>
          <w:szCs w:val="24"/>
        </w:rPr>
        <w:t>- Có tư cách pháp nhân.</w:t>
      </w:r>
    </w:p>
    <w:p w:rsidR="00CC7136" w:rsidRPr="00334948" w:rsidRDefault="00CC7136" w:rsidP="00CC7136">
      <w:pPr>
        <w:rPr>
          <w:rFonts w:ascii="Times New Roman" w:hAnsi="Times New Roman" w:cs="Times New Roman"/>
          <w:b/>
          <w:sz w:val="24"/>
          <w:szCs w:val="24"/>
        </w:rPr>
      </w:pPr>
      <w:r w:rsidRPr="00334948">
        <w:rPr>
          <w:rFonts w:ascii="Times New Roman" w:hAnsi="Times New Roman" w:cs="Times New Roman"/>
          <w:b/>
          <w:sz w:val="24"/>
          <w:szCs w:val="24"/>
        </w:rPr>
        <w:t xml:space="preserve">*Khác </w:t>
      </w:r>
      <w:proofErr w:type="gramStart"/>
      <w:r w:rsidRPr="00334948">
        <w:rPr>
          <w:rFonts w:ascii="Times New Roman" w:hAnsi="Times New Roman" w:cs="Times New Roman"/>
          <w:b/>
          <w:sz w:val="24"/>
          <w:szCs w:val="24"/>
        </w:rPr>
        <w:t>nhau :</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8"/>
        <w:gridCol w:w="4788"/>
      </w:tblGrid>
      <w:tr w:rsidR="00CC7136" w:rsidRPr="00334948" w:rsidTr="00984055">
        <w:tc>
          <w:tcPr>
            <w:tcW w:w="4788" w:type="dxa"/>
            <w:tcBorders>
              <w:top w:val="single" w:sz="4" w:space="0" w:color="auto"/>
              <w:left w:val="single" w:sz="4" w:space="0" w:color="auto"/>
              <w:bottom w:val="single" w:sz="4" w:space="0" w:color="auto"/>
              <w:right w:val="single" w:sz="4" w:space="0" w:color="auto"/>
            </w:tcBorders>
          </w:tcPr>
          <w:p w:rsidR="00CC7136" w:rsidRPr="00334948" w:rsidRDefault="00CC7136" w:rsidP="00984055">
            <w:pPr>
              <w:spacing w:after="0" w:line="240" w:lineRule="auto"/>
              <w:jc w:val="center"/>
              <w:rPr>
                <w:rFonts w:ascii="Times New Roman" w:hAnsi="Times New Roman" w:cs="Times New Roman"/>
                <w:b/>
                <w:sz w:val="24"/>
                <w:szCs w:val="24"/>
              </w:rPr>
            </w:pPr>
            <w:r w:rsidRPr="00334948">
              <w:rPr>
                <w:rFonts w:ascii="Times New Roman" w:hAnsi="Times New Roman" w:cs="Times New Roman"/>
                <w:b/>
                <w:sz w:val="24"/>
                <w:szCs w:val="24"/>
              </w:rPr>
              <w:t>Công ty cổ phần</w:t>
            </w:r>
          </w:p>
        </w:tc>
        <w:tc>
          <w:tcPr>
            <w:tcW w:w="4788" w:type="dxa"/>
            <w:tcBorders>
              <w:top w:val="single" w:sz="4" w:space="0" w:color="auto"/>
              <w:left w:val="single" w:sz="4" w:space="0" w:color="auto"/>
              <w:bottom w:val="single" w:sz="4" w:space="0" w:color="auto"/>
              <w:right w:val="single" w:sz="4" w:space="0" w:color="auto"/>
            </w:tcBorders>
          </w:tcPr>
          <w:p w:rsidR="00CC7136" w:rsidRPr="00334948" w:rsidRDefault="00CC7136" w:rsidP="00984055">
            <w:pPr>
              <w:spacing w:after="0" w:line="240" w:lineRule="auto"/>
              <w:jc w:val="center"/>
              <w:rPr>
                <w:rFonts w:ascii="Times New Roman" w:hAnsi="Times New Roman" w:cs="Times New Roman"/>
                <w:b/>
                <w:sz w:val="24"/>
                <w:szCs w:val="24"/>
              </w:rPr>
            </w:pPr>
            <w:r w:rsidRPr="00334948">
              <w:rPr>
                <w:rFonts w:ascii="Times New Roman" w:hAnsi="Times New Roman" w:cs="Times New Roman"/>
                <w:b/>
                <w:sz w:val="24"/>
                <w:szCs w:val="24"/>
              </w:rPr>
              <w:t>TNHH nhiều thành viên</w:t>
            </w:r>
          </w:p>
        </w:tc>
      </w:tr>
      <w:tr w:rsidR="00CC7136" w:rsidRPr="00334948" w:rsidTr="00984055">
        <w:tc>
          <w:tcPr>
            <w:tcW w:w="4788" w:type="dxa"/>
            <w:tcBorders>
              <w:top w:val="single" w:sz="4" w:space="0" w:color="auto"/>
              <w:left w:val="single" w:sz="4" w:space="0" w:color="auto"/>
              <w:bottom w:val="single" w:sz="4" w:space="0" w:color="auto"/>
              <w:right w:val="single" w:sz="4" w:space="0" w:color="auto"/>
            </w:tcBorders>
          </w:tcPr>
          <w:p w:rsidR="00CC7136" w:rsidRPr="00334948" w:rsidRDefault="00CC7136" w:rsidP="00CC7136">
            <w:pPr>
              <w:pStyle w:val="ListParagraph"/>
              <w:numPr>
                <w:ilvl w:val="0"/>
                <w:numId w:val="21"/>
              </w:numPr>
              <w:spacing w:after="0" w:line="240" w:lineRule="auto"/>
              <w:contextualSpacing w:val="0"/>
              <w:rPr>
                <w:rFonts w:ascii="Times New Roman" w:hAnsi="Times New Roman" w:cs="Times New Roman"/>
                <w:sz w:val="24"/>
                <w:szCs w:val="24"/>
              </w:rPr>
            </w:pPr>
            <w:r w:rsidRPr="00334948">
              <w:rPr>
                <w:rFonts w:ascii="Times New Roman" w:hAnsi="Times New Roman" w:cs="Times New Roman"/>
                <w:sz w:val="24"/>
                <w:szCs w:val="24"/>
              </w:rPr>
              <w:t>Vốn chia thành nhiều phần bằng nhau.</w:t>
            </w:r>
          </w:p>
          <w:p w:rsidR="00CC7136" w:rsidRPr="00334948" w:rsidRDefault="00CC7136" w:rsidP="00984055">
            <w:pPr>
              <w:pStyle w:val="ListParagraph"/>
              <w:spacing w:after="0" w:line="240" w:lineRule="auto"/>
              <w:rPr>
                <w:rFonts w:ascii="Times New Roman" w:hAnsi="Times New Roman" w:cs="Times New Roman"/>
                <w:sz w:val="24"/>
                <w:szCs w:val="24"/>
              </w:rPr>
            </w:pPr>
          </w:p>
          <w:p w:rsidR="00CC7136" w:rsidRPr="00334948" w:rsidRDefault="00CC7136" w:rsidP="00CC7136">
            <w:pPr>
              <w:pStyle w:val="ListParagraph"/>
              <w:numPr>
                <w:ilvl w:val="0"/>
                <w:numId w:val="21"/>
              </w:numPr>
              <w:spacing w:after="0" w:line="240" w:lineRule="auto"/>
              <w:contextualSpacing w:val="0"/>
              <w:rPr>
                <w:rFonts w:ascii="Times New Roman" w:hAnsi="Times New Roman" w:cs="Times New Roman"/>
                <w:sz w:val="24"/>
                <w:szCs w:val="24"/>
              </w:rPr>
            </w:pPr>
            <w:r w:rsidRPr="00334948">
              <w:rPr>
                <w:rFonts w:ascii="Times New Roman" w:hAnsi="Times New Roman" w:cs="Times New Roman"/>
                <w:sz w:val="24"/>
                <w:szCs w:val="24"/>
              </w:rPr>
              <w:t>Cổ đông là tổ chức, cá nhân; số lượng tối thiểu là 3 (cổ đông sang lập).</w:t>
            </w:r>
          </w:p>
          <w:p w:rsidR="00CC7136" w:rsidRPr="00334948" w:rsidRDefault="00CC7136" w:rsidP="00984055">
            <w:pPr>
              <w:pStyle w:val="ListParagraph"/>
              <w:spacing w:after="0" w:line="240" w:lineRule="auto"/>
              <w:rPr>
                <w:rFonts w:ascii="Times New Roman" w:hAnsi="Times New Roman" w:cs="Times New Roman"/>
                <w:sz w:val="24"/>
                <w:szCs w:val="24"/>
              </w:rPr>
            </w:pPr>
          </w:p>
          <w:p w:rsidR="00CC7136" w:rsidRPr="00334948" w:rsidRDefault="00CC7136" w:rsidP="00CC7136">
            <w:pPr>
              <w:pStyle w:val="ListParagraph"/>
              <w:numPr>
                <w:ilvl w:val="0"/>
                <w:numId w:val="21"/>
              </w:numPr>
              <w:spacing w:after="0" w:line="240" w:lineRule="auto"/>
              <w:contextualSpacing w:val="0"/>
              <w:rPr>
                <w:rFonts w:ascii="Times New Roman" w:hAnsi="Times New Roman" w:cs="Times New Roman"/>
                <w:sz w:val="24"/>
                <w:szCs w:val="24"/>
              </w:rPr>
            </w:pPr>
            <w:r w:rsidRPr="00334948">
              <w:rPr>
                <w:rFonts w:ascii="Times New Roman" w:hAnsi="Times New Roman" w:cs="Times New Roman"/>
                <w:sz w:val="24"/>
                <w:szCs w:val="24"/>
              </w:rPr>
              <w:t xml:space="preserve">Phát hành chứng khoán các </w:t>
            </w:r>
            <w:proofErr w:type="gramStart"/>
            <w:r w:rsidRPr="00334948">
              <w:rPr>
                <w:rFonts w:ascii="Times New Roman" w:hAnsi="Times New Roman" w:cs="Times New Roman"/>
                <w:sz w:val="24"/>
                <w:szCs w:val="24"/>
              </w:rPr>
              <w:t>loại(</w:t>
            </w:r>
            <w:proofErr w:type="gramEnd"/>
            <w:r w:rsidRPr="00334948">
              <w:rPr>
                <w:rFonts w:ascii="Times New Roman" w:hAnsi="Times New Roman" w:cs="Times New Roman"/>
                <w:sz w:val="24"/>
                <w:szCs w:val="24"/>
              </w:rPr>
              <w:t xml:space="preserve"> cổ phiếu và trái  phiếu).</w:t>
            </w:r>
          </w:p>
          <w:p w:rsidR="00CC7136" w:rsidRPr="00334948" w:rsidRDefault="00CC7136" w:rsidP="00984055">
            <w:pPr>
              <w:spacing w:after="0" w:line="240" w:lineRule="auto"/>
              <w:rPr>
                <w:rFonts w:ascii="Times New Roman" w:hAnsi="Times New Roman" w:cs="Times New Roman"/>
                <w:sz w:val="24"/>
                <w:szCs w:val="24"/>
              </w:rPr>
            </w:pPr>
          </w:p>
          <w:p w:rsidR="00CC7136" w:rsidRPr="00334948" w:rsidRDefault="00CC7136" w:rsidP="00984055">
            <w:pPr>
              <w:pStyle w:val="ListParagraph"/>
              <w:spacing w:after="0" w:line="240" w:lineRule="auto"/>
              <w:rPr>
                <w:rFonts w:ascii="Times New Roman" w:hAnsi="Times New Roman" w:cs="Times New Roman"/>
                <w:sz w:val="24"/>
                <w:szCs w:val="24"/>
              </w:rPr>
            </w:pPr>
          </w:p>
        </w:tc>
        <w:tc>
          <w:tcPr>
            <w:tcW w:w="4788" w:type="dxa"/>
            <w:tcBorders>
              <w:top w:val="single" w:sz="4" w:space="0" w:color="auto"/>
              <w:left w:val="single" w:sz="4" w:space="0" w:color="auto"/>
              <w:bottom w:val="single" w:sz="4" w:space="0" w:color="auto"/>
              <w:right w:val="single" w:sz="4" w:space="0" w:color="auto"/>
            </w:tcBorders>
          </w:tcPr>
          <w:p w:rsidR="00CC7136" w:rsidRPr="00334948" w:rsidRDefault="00CC7136" w:rsidP="00CC7136">
            <w:pPr>
              <w:pStyle w:val="ListParagraph"/>
              <w:numPr>
                <w:ilvl w:val="0"/>
                <w:numId w:val="21"/>
              </w:numPr>
              <w:spacing w:after="0" w:line="240" w:lineRule="auto"/>
              <w:contextualSpacing w:val="0"/>
              <w:rPr>
                <w:rFonts w:ascii="Times New Roman" w:hAnsi="Times New Roman" w:cs="Times New Roman"/>
                <w:sz w:val="24"/>
                <w:szCs w:val="24"/>
              </w:rPr>
            </w:pPr>
            <w:r w:rsidRPr="00334948">
              <w:rPr>
                <w:rFonts w:ascii="Times New Roman" w:hAnsi="Times New Roman" w:cs="Times New Roman"/>
                <w:sz w:val="24"/>
                <w:szCs w:val="24"/>
              </w:rPr>
              <w:t>Vốn không chia các phần bằng nhau. Không trao đổi tự do trên thị trường.</w:t>
            </w:r>
          </w:p>
          <w:p w:rsidR="00CC7136" w:rsidRPr="00334948" w:rsidRDefault="00CC7136" w:rsidP="00CC7136">
            <w:pPr>
              <w:pStyle w:val="ListParagraph"/>
              <w:numPr>
                <w:ilvl w:val="0"/>
                <w:numId w:val="21"/>
              </w:numPr>
              <w:spacing w:after="0" w:line="240" w:lineRule="auto"/>
              <w:contextualSpacing w:val="0"/>
              <w:rPr>
                <w:rFonts w:ascii="Times New Roman" w:hAnsi="Times New Roman" w:cs="Times New Roman"/>
                <w:sz w:val="24"/>
                <w:szCs w:val="24"/>
              </w:rPr>
            </w:pPr>
            <w:r w:rsidRPr="00334948">
              <w:rPr>
                <w:rFonts w:ascii="Times New Roman" w:hAnsi="Times New Roman" w:cs="Times New Roman"/>
                <w:sz w:val="24"/>
                <w:szCs w:val="24"/>
              </w:rPr>
              <w:t>Thành viên là tổ chức</w:t>
            </w:r>
            <w:proofErr w:type="gramStart"/>
            <w:r w:rsidRPr="00334948">
              <w:rPr>
                <w:rFonts w:ascii="Times New Roman" w:hAnsi="Times New Roman" w:cs="Times New Roman"/>
                <w:sz w:val="24"/>
                <w:szCs w:val="24"/>
              </w:rPr>
              <w:t>,cá</w:t>
            </w:r>
            <w:proofErr w:type="gramEnd"/>
            <w:r w:rsidRPr="00334948">
              <w:rPr>
                <w:rFonts w:ascii="Times New Roman" w:hAnsi="Times New Roman" w:cs="Times New Roman"/>
                <w:sz w:val="24"/>
                <w:szCs w:val="24"/>
              </w:rPr>
              <w:t xml:space="preserve"> nhân; số lượng từ 2 đến 50.</w:t>
            </w:r>
          </w:p>
          <w:p w:rsidR="00CC7136" w:rsidRPr="00334948" w:rsidRDefault="00CC7136" w:rsidP="00984055">
            <w:pPr>
              <w:pStyle w:val="ListParagraph"/>
              <w:spacing w:after="0" w:line="240" w:lineRule="auto"/>
              <w:rPr>
                <w:rFonts w:ascii="Times New Roman" w:hAnsi="Times New Roman" w:cs="Times New Roman"/>
                <w:sz w:val="24"/>
                <w:szCs w:val="24"/>
              </w:rPr>
            </w:pPr>
          </w:p>
          <w:p w:rsidR="00CC7136" w:rsidRPr="00334948" w:rsidRDefault="00CC7136" w:rsidP="00984055">
            <w:pPr>
              <w:pStyle w:val="ListParagraph"/>
              <w:spacing w:after="0" w:line="240" w:lineRule="auto"/>
              <w:rPr>
                <w:rFonts w:ascii="Times New Roman" w:hAnsi="Times New Roman" w:cs="Times New Roman"/>
                <w:sz w:val="24"/>
                <w:szCs w:val="24"/>
              </w:rPr>
            </w:pPr>
          </w:p>
          <w:p w:rsidR="00CC7136" w:rsidRPr="00334948" w:rsidRDefault="00CC7136" w:rsidP="00CC7136">
            <w:pPr>
              <w:pStyle w:val="ListParagraph"/>
              <w:numPr>
                <w:ilvl w:val="0"/>
                <w:numId w:val="21"/>
              </w:numPr>
              <w:spacing w:after="0" w:line="240" w:lineRule="auto"/>
              <w:contextualSpacing w:val="0"/>
              <w:rPr>
                <w:rFonts w:ascii="Times New Roman" w:hAnsi="Times New Roman" w:cs="Times New Roman"/>
                <w:sz w:val="24"/>
                <w:szCs w:val="24"/>
              </w:rPr>
            </w:pPr>
            <w:r w:rsidRPr="00334948">
              <w:rPr>
                <w:rFonts w:ascii="Times New Roman" w:hAnsi="Times New Roman" w:cs="Times New Roman"/>
                <w:sz w:val="24"/>
                <w:szCs w:val="24"/>
              </w:rPr>
              <w:t>Không được phát hành cổ phần.</w:t>
            </w:r>
          </w:p>
          <w:p w:rsidR="00CC7136" w:rsidRPr="00334948" w:rsidRDefault="00CC7136" w:rsidP="00984055">
            <w:pPr>
              <w:pStyle w:val="ListParagraph"/>
              <w:spacing w:after="0" w:line="240" w:lineRule="auto"/>
              <w:rPr>
                <w:rFonts w:ascii="Times New Roman" w:hAnsi="Times New Roman" w:cs="Times New Roman"/>
                <w:sz w:val="24"/>
                <w:szCs w:val="24"/>
              </w:rPr>
            </w:pPr>
          </w:p>
          <w:p w:rsidR="00CC7136" w:rsidRPr="00334948" w:rsidRDefault="00CC7136" w:rsidP="00984055">
            <w:pPr>
              <w:pStyle w:val="ListParagraph"/>
              <w:spacing w:after="0" w:line="240" w:lineRule="auto"/>
              <w:rPr>
                <w:rFonts w:ascii="Times New Roman" w:hAnsi="Times New Roman" w:cs="Times New Roman"/>
                <w:sz w:val="24"/>
                <w:szCs w:val="24"/>
              </w:rPr>
            </w:pPr>
          </w:p>
        </w:tc>
      </w:tr>
    </w:tbl>
    <w:p w:rsidR="00CC7136" w:rsidRPr="00334948" w:rsidRDefault="00CC7136" w:rsidP="00CC7136">
      <w:pPr>
        <w:pStyle w:val="ListParagraph"/>
        <w:ind w:left="426"/>
        <w:jc w:val="both"/>
        <w:rPr>
          <w:rFonts w:ascii="Times New Roman" w:hAnsi="Times New Roman" w:cs="Times New Roman"/>
          <w:b/>
          <w:sz w:val="24"/>
          <w:szCs w:val="24"/>
        </w:rPr>
      </w:pPr>
    </w:p>
    <w:p w:rsidR="00CC1B55" w:rsidRPr="00334948" w:rsidRDefault="00CC1B55" w:rsidP="00873774">
      <w:pPr>
        <w:pStyle w:val="ListParagraph"/>
        <w:numPr>
          <w:ilvl w:val="0"/>
          <w:numId w:val="2"/>
        </w:numPr>
        <w:shd w:val="clear" w:color="auto" w:fill="FFFF00"/>
        <w:ind w:left="426" w:hanging="426"/>
        <w:jc w:val="both"/>
        <w:rPr>
          <w:rFonts w:ascii="Times New Roman" w:hAnsi="Times New Roman" w:cs="Times New Roman"/>
          <w:b/>
          <w:sz w:val="24"/>
          <w:szCs w:val="24"/>
        </w:rPr>
      </w:pPr>
      <w:r w:rsidRPr="00334948">
        <w:rPr>
          <w:rFonts w:ascii="Times New Roman" w:hAnsi="Times New Roman" w:cs="Times New Roman"/>
          <w:b/>
          <w:sz w:val="24"/>
          <w:szCs w:val="24"/>
        </w:rPr>
        <w:t xml:space="preserve">Các hành </w:t>
      </w:r>
      <w:proofErr w:type="gramStart"/>
      <w:r w:rsidRPr="00334948">
        <w:rPr>
          <w:rFonts w:ascii="Times New Roman" w:hAnsi="Times New Roman" w:cs="Times New Roman"/>
          <w:b/>
          <w:sz w:val="24"/>
          <w:szCs w:val="24"/>
        </w:rPr>
        <w:t>vi</w:t>
      </w:r>
      <w:proofErr w:type="gramEnd"/>
      <w:r w:rsidRPr="00334948">
        <w:rPr>
          <w:rFonts w:ascii="Times New Roman" w:hAnsi="Times New Roman" w:cs="Times New Roman"/>
          <w:b/>
          <w:sz w:val="24"/>
          <w:szCs w:val="24"/>
        </w:rPr>
        <w:t xml:space="preserve"> tham nhũng, tác hại của tham nhũng, công khai minh bạch tại cơ quan, tổ chức, đơn vị</w:t>
      </w:r>
      <w:r w:rsidR="00873774">
        <w:rPr>
          <w:rFonts w:ascii="Times New Roman" w:hAnsi="Times New Roman" w:cs="Times New Roman"/>
          <w:b/>
          <w:sz w:val="24"/>
          <w:szCs w:val="24"/>
        </w:rPr>
        <w:t>?</w:t>
      </w:r>
    </w:p>
    <w:p w:rsidR="00CC7136" w:rsidRPr="00334948" w:rsidRDefault="00CC7136" w:rsidP="00CC7136">
      <w:pPr>
        <w:pStyle w:val="ListParagraph"/>
        <w:ind w:left="426"/>
        <w:jc w:val="both"/>
        <w:rPr>
          <w:rFonts w:ascii="Times New Roman" w:hAnsi="Times New Roman" w:cs="Times New Roman"/>
          <w:b/>
          <w:sz w:val="24"/>
          <w:szCs w:val="24"/>
        </w:rPr>
      </w:pP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b/>
          <w:bCs/>
          <w:i/>
          <w:iCs/>
          <w:sz w:val="24"/>
          <w:szCs w:val="24"/>
          <w:lang w:val="pt-BR"/>
        </w:rPr>
        <w:t>            1. Về khái niệm tham nhũng :</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Trong khoản 2, Điều 1 của Luật Phòng, chống tham nhũng của Nhà nước ta có hiệu lực thi hành từ ngày 1 - 6 - 2006 đã ghi: “</w:t>
      </w:r>
      <w:r w:rsidRPr="00334948">
        <w:rPr>
          <w:rFonts w:ascii="Times New Roman" w:eastAsia="Times New Roman" w:hAnsi="Times New Roman" w:cs="Times New Roman"/>
          <w:i/>
          <w:iCs/>
          <w:sz w:val="24"/>
          <w:szCs w:val="24"/>
          <w:lang w:val="pt-BR"/>
        </w:rPr>
        <w:t>Tham nhũng là hành vi của người có chức vụ, quyền hạn đã lợi dụng chức vụ, quyền hạn đó vì vụ lợi</w:t>
      </w:r>
      <w:r w:rsidRPr="00334948">
        <w:rPr>
          <w:rFonts w:ascii="Times New Roman" w:eastAsia="Times New Roman" w:hAnsi="Times New Roman" w:cs="Times New Roman"/>
          <w:sz w:val="24"/>
          <w:szCs w:val="24"/>
          <w:lang w:val="pt-BR"/>
        </w:rPr>
        <w:t>”.</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i/>
          <w:iCs/>
          <w:sz w:val="24"/>
          <w:szCs w:val="24"/>
          <w:lang w:val="pt-BR"/>
        </w:rPr>
        <w:t>            1.1 Ở khoản 3, Điều 1, của bộ luật trên đã giải thích rõ người có chức vụ, quyền hạn bao gồm :</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“a) Cán bộ công chức, viên chức;</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b) Sỹ quan, quân nhân chuyên nghiệp, công nhân quốc phòng trong cơ quan, đơn vị thuộc Quân đội nhân dân; sỹ quan, hạ sỹ quan nghiệp vụ, sỹ quan, hạ sỹ quan chuyên môn - kỹ thuật trong cơ quan, đơn vị thuộc Công an nhân dân;</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c) Cán bộ lãnh đạo, quản lý trong doanh nghiệp của Nhà nước; cán bộ lãnh đạo, quản lý là người đại diện phần vốn góp của Nhà nước tại doanh nghiệp;</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d) Người được giao nhiệm vụ, công vụ có quyền hạn trong khi thực hiện nhiệm vụ, công vụ đó”.</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i/>
          <w:iCs/>
          <w:sz w:val="24"/>
          <w:szCs w:val="24"/>
          <w:lang w:val="pt-BR"/>
        </w:rPr>
        <w:t>            1.2. Các hành vi tham nhũng :</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Trên cơ sở khái niệm hành vi tham nhũng và khái niệm người có chức vụ, quyền hạn nêu trên, Điều 3 của Luật phòng, chống tham nhũng quy định cụ thể 12 loại hành vi tham nhũng, bao gồm:</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Tham ô tài sản.</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Nhận hối lộ.</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Lạm dụng chức vụ, quyền hạn chiếm đoạt tài sản.</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Lợi dụng chức vụ, quyền hạn trong khi thi hành nhiệm vụ, công vụ vì vụ lợi.</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Lạm quyền trong khi thi hành nhiệm vụ, công vụ vì vụ lợi.</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Lợi dụng chức vụ, quyền hạn gây ảnh hưởng với người khác để trục lợi.</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Giả mạo trong công tác vì vụ lợi.</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Đưa hối lộ, môi giới hối lộ được thực hiện bởi người có chức vụ, quyền hạn để giải quyết công việc của cơ quan, tổ chức, đơn vị hoặc địa phương vì vụ lợi.</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Lợi dụng chức vụ, quyền hạn sử dụng trái phép tài sản của Nhà nước vì vụ lợi.</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Nhũng nhiễu vì vụ lợi.</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lastRenderedPageBreak/>
        <w:t>            -  Không thực hiện nhiệm vụ, công vụ vì vụ lợi.</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Lợi dụng chức vụ, quyền hạn để bao che cho người có hành vi vi phạm pháp luật vì vụ lợi; cản trở, can thiệp trái pháp luật vào việc kiểm tra, thanh tra, kiểm toán, điều tra, truy tố, xét xử, thi hành án vì vụ lợi.</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Trong 12 loại hành vi tham nhũng nêu trên, thì có 7 loại hành vi đầu đã được quy định trong Bộ luật hình sự năm 1999 (từ Điều 278 đến Điều 284), 5 loại hành vi sau là những hành vi đã phát sinh trong xã hội và đang trở nên phổ biến, cần được quy định cụ thể làm cơ sở pháp lý cho việc xử lý.</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b/>
          <w:bCs/>
          <w:i/>
          <w:iCs/>
          <w:sz w:val="24"/>
          <w:szCs w:val="24"/>
          <w:lang w:val="pt-BR"/>
        </w:rPr>
        <w:t>            2. Tác hại của tham nhũng :</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Những thiệt hại do tham nhũng gây ra rất lớn, có vụ tham nhũng về kinh tế làm thiệt hại cho Nhà nước, nhân dân tới hàng trăm, hàng nghìn tỉ đồng; làm thoái hóa, biến chất hàng loạt cán bộ, đảng viên, kể cả một số cán bộ cao cấp của Đảng và Nhà nước. Cái thiệt hại đáng kể hơn, nặng nề hơn là tham nhũng đã làm xấu chế độ, làm suy giảm lòng tin của nhân dân vào tương lai của một chế độ tốt đẹp mà Đảng ta đang phát động xây dựng.</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Theo cuộc thăm dò dư luận do trang web của Thanh tra Chính phủ (www.thanhtra.gov.vn) tổ chức tính đến ngày 22-12-2006, có 53,1% người trả lời rằng vụ PMU18 là vụ tham nhũng, lãng phí lớn nhất trong năm. Đứng thứ hai trong bảng xếp hạng này là vụ mua sắm thiết bị ở 38 bưu điện tỉnh, thành trên toàn quốc; sau đó là vụ tham nhũng đất đai tại Đồ Sơn, Hải Phòng; vụ xây dựng khu du lịch ở Khánh Hòa; vụ chia chác đất đai ở xã Phú Phong, huyện Hương Khê (Hà Tĩnh); vụ “xẻ thịt” lòng hồ thủy điện Trị An, Đồng Nai; vụ điện kế điện tử tại TP.HCM; vụ tham nhũng tiền cứu trợ tại Hà Tĩnh; vụ xà xẻo đất công ở một số tỉnh, thành trên cả nước...</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Cũng không quên vụ bê bối tại Ban điều hành Dự án tin học hoá cải cách hành chính giai đoạn 2001-2005 do ông Vũ Đình Thuần, nguyên Phó Chủ nhiệm Văn phòng Chính phủ làm trưởng ban. Theo kết quả của Kiểm toán Nhà nước ngày 26/10: tổng mức đầu tư được duyệt cho đề án 112 là 3.836,85 tỉ đồng trong đó tổng kinh phí đã được cấp phát là 1.534,325 tỉ đồng và tổng kinh phí đã sử dụng là 1.159,636 tỉ đồng - 200 tỉ đồng đã bị thất thoát và làm trái, tương đương 20% tổng kinh phí đã sử dụng cho đề án trước khi có sự ra tay kịp thời của Thủ tướng Nguyễn Tấn Dũng.</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b/>
          <w:bCs/>
          <w:i/>
          <w:iCs/>
          <w:sz w:val="24"/>
          <w:szCs w:val="24"/>
          <w:lang w:val="pt-BR"/>
        </w:rPr>
        <w:t>            3. Phòng ngừa tham nhũng</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Phòng ngừa tham nhũng được coi là yếu tố quan trọng, mang tính chiến lược, quyết định hiệu quả đấu tranh chống tham nhũng. Luật phòng, chống tham nhũng đã quy định một hệ thống các biện pháp nhằm phòng ngừa tham nhũng và có thể coi đây là nội dung quan trọng nhất của Luật.</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i/>
          <w:iCs/>
          <w:sz w:val="24"/>
          <w:szCs w:val="24"/>
          <w:lang w:val="pt-BR"/>
        </w:rPr>
        <w:t>            3.1.Công khai, minh bạch hoá hoạt động của bộ máy nhà nước   </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Công khai, minh bạch là một giải pháp quan trọng trong hệ thống các giải pháp phòng ngừa tham nhũng. Luật phòng, chống tham nhũng đã dành nhiều quy định cho công khai, minh bạch, vấn đề công khai, minh bạch đã được đề cập một cách toàn diện, chi tiết và có tính khả thi. Nói cách khác, công khai, minh bạch đã được " cơ chế hoá" trong đạo luật này.</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Theo đó, về nguyên tắc, toàn bộ hoạt động của bộ máy nhà nước phải được công khai, trừ trường hợp pháp luật quy định phải bí mật. Đồng thời, để ràng buộc và nâng cao trách nhiệm của của cơ quan, tổ chức, cá nhân có liên quan, Luật quy định các hình thức công khai, minh bạch hoá hoạt động của cơ quan, tổ chức mình. Luật phòng, chống tham nhũng cũng lựa chọn những nội dung quan trọng, dễ phát sinh tham nhũng, buộc phải công khai như: mua sắm công, quản lý dự án đầu tư, xây dựng, tài chính và ngân sách nhà nước, huy động và sử dụng các khoản viện trợ, quản lý và cổ phần hoá doanh nghiệp nhà nước, quản lý và sử dụng đất, nhà ở , y tế, giáo dục, khoa học - công nghệ, thể dục thể thao, thanh tra, kiểm toán nhà nước, hoạt động giải quyết công việc của công dân, doanh nghiệp, tư pháp, công tác cán bộ.</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Cơ quan, tổ chức, cá nhân trong đó có các cơ quan báo chí được phép yêu cầu các cơ quan nhà nước phải trả lời công khai về các hoạt động của mình theo quy định của pháp luật. Các cơ quan được yêu cầu chỉ được phép từ chối cung cấp thông tin nếu nội dung được yêu cầu thuộc về bí mật nhà nước.</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i/>
          <w:iCs/>
          <w:sz w:val="24"/>
          <w:szCs w:val="24"/>
          <w:lang w:val="pt-BR"/>
        </w:rPr>
        <w:lastRenderedPageBreak/>
        <w:t>            3.2. Xây dựng, hoàn thiện và bảo đảm thực hiện nghiêm chỉnh các chế độ, định mức, tiêu chuẩn.</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Thực tế cho thấy một trong những nguyên nhân cơ bản của tình trạng tham nhũng, lãng phí tài sản nhà nước đó là việc hệ thống chế độ, định mức, tiêu chuẩn trong quản lý nhà nước chưa đầy đủ, chưa hoàn thiện, việc thực hiện không đúng hoặc cố ý làm trái. Luật phòng, chống tham nhũng quy định trách nhiệm của các cơ quan nhà nước có liên quan trong việc xây dựng, hoàn thiện và đảm bảo thực hiện nghiêm chỉnh chế độ, định mức, tiêu chuẩn trong quản lý nhà nước và trong các hoạt động kinh tế - xã hội. Đồng thời, trách nhiệm pháp lý cụ thể của đối tượng vi phạm cũng đã được xác định rõ, góp phần răn đe cũng như tạo cơ sở pháp lý rõ ràng cho việc xử lý vi phạm, trong đó, đặc biệt nhấn mạnh trách nhiệm pháp lý của người cho phép sử dụng thực hiện sai chế độ, định mức, tiêu chuẩn.</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i/>
          <w:iCs/>
          <w:sz w:val="24"/>
          <w:szCs w:val="24"/>
          <w:lang w:val="pt-BR"/>
        </w:rPr>
        <w:t>            3.3. Quy tắc ứng xử của cán bộ, công chức</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Quy tắc ứng xử của cán bộ, công chức không chỉ có nhiệm vụ là phòng, chống tham nhũng mà nó còn có vai trò rất lớn trong việc xây dựng một nền quản lý nói chung và quản lý hành chính nói riêng trong sạch, liêm chính và trách nhiệm. Luật phòng, chống tham nhũng một mặt tiếp tục bổ sung để hoàn thiện hệ thống quy định pháp luật hiện hành điều chỉnh về quyền, nghĩa vụ và những điều cấm đối với cán bộ, công chức, mặt khác, quy định trách nhiệm của các cơ quan có liên quan trong việc ban hành bộ quy tắc ứng xử riêng phù hợp với đặc thù của ngành, cơ quan mình. Theo đó, Điều 37 quy định về những điều cán bộ, công chức, viên chức không được làm trên cơ sở phát triển quy định hiện hành tương ứng của Pháp lệnh cán bộ, công chức và Pháp lệnh chống tham nhũng. Điều 38 và Điều 39 quy định nghĩa vụ và trách nhiệm của cán bộ, công chức, viên chức trong việc báo cáo và xử lý báo cáo về dấu hiệu tham nhũng.</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i/>
          <w:iCs/>
          <w:sz w:val="24"/>
          <w:szCs w:val="24"/>
          <w:lang w:val="pt-BR"/>
        </w:rPr>
        <w:t>            3.4. Việc tặng quà và nhận quà tặng</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Tặng quà và nhận qùa tặng là vấn đề mang tính chất xã hội, là một truyền thống tốt đẹp của dân tộc ta, từ trước đến nay được điều chỉnh bởi các quy phạm đạo đức - xã hội là chủ yếu. Tuy nhiên, trên thực tế có nhiều trường hợp đã bị lợi dụng để thực hiện hành vi tiêu cực. Vì vậy, vấn đề này cần phải được điều chỉnh trong Luật phòng, chống tham nhũng. Điều 40 quy định một số nguyên tắc chung về quà tặng và nhận quà tặng nhằm ngăn ngừa việc lợi dụng quà tặng, nhận quà tặng để đưa, nhận hối lộ. Chính phủ sẽ có quy định chi tiết về việc tặng quà, nhận quà và nộp lại quà tặng của cán bộ, công chức, viên chức.</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i/>
          <w:iCs/>
          <w:sz w:val="24"/>
          <w:szCs w:val="24"/>
          <w:lang w:val="pt-BR"/>
        </w:rPr>
        <w:t>            3.5. Chuyển đổi vị trí công tác của cán bộ, công chức, viên chức</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Việc chuyển đổi vị trí công tác của cán bộ, công chức, viên chức được coi là một giải pháp quan trọng nhằm ngăn ngừa hiện tượng cấu kết, móc nối hình thành "đường dây" tiêu cực, tham nhũng. Điều 43 quy định một số nguyên tắc chung về chuyển đổi vị trí công tác của cán bộ, công chức, viên chức. Để đảm bảo sự ổn định của quản lý và tính chất chuyên sâu của công việc, việc chuyển đổi chỉ là chuyển đổi vị trí, mang tính chất địa lý, cơ học chứ không phải chuyển đổi về nội dung, tính chất công việc, đồng thời việc chuyển đổi chỉ thực hiện đối với một số vị trí quản lý tiền, tài sản của nhà nước hoặc trực tiếp tiếp xúc, giải quyết công việc của cơ quan, tổ chức, cá nhân.</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i/>
          <w:iCs/>
          <w:sz w:val="24"/>
          <w:szCs w:val="24"/>
          <w:lang w:val="pt-BR"/>
        </w:rPr>
        <w:t>            3.6. Minh bạch tài sản của cán bộ, công chức</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Với việc ban hành Pháp lệnh chống tham nhũng năm 1998, Việt Nam đã thực hiện việc kê khai tài sản - một nội dung của cơ chế minh bạch tài sản. Tuy nhiên, cho đến nay, hệ thống minh bạch tài sản ở Việt Nam vẫn chỉ dừng lại ở kê khai tài sản đơn thuần, còn thiếu nhiều yếu tố để nhà nước có thể kiểm soát chặt chẽ tài sản, thu nhập của cán bộ, công chức. Luật phòng, chống tham nhũng đã quy định một cách khá toàn diện và đầy đủ những nội dung cơ bản nhất của hệ thống minh bạch tài sản, bao gồm những vấn đề chính sau:</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Cán bộ, công chức phải kê khai tài sản hàng năm. Để tránh che dấu, tẩu tán tài sản tham nhũng, ngoài việc kê khai tài sản của bản thân, cán bộ, công chức còn phải kê khai tài sản của vợ hoặc chồng và con chưa thành niên. Đối tượng tài sản phải kê khai được mở rộng hơn so với Pháp lệnh chống tham nhũng.</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lastRenderedPageBreak/>
        <w:t>            - Việc xác minh tài sản được tiến hành trong một số trường hợp nhất định. Đây là điểm mới so với Pháp lệnh chống tham nhũng. Khi xem xét đề bạt, bổ nhiệm, bầu cử hoặc có hành vi tham nhũng thì thủ trưởng cơ quan tổ chức việc xác minh tài sản để xem cán bộ, công chức có kê khai trung thực hay không.</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Bản kết luận về sự minh bạch trong kê khai tài sản được công khai trong một số trường hợp nhất định theo yêu cầu và trên cơ sở quyết định của cơ quan, tổ chức có thẩm quyền.</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Người có nghĩa vụ kê khai tài sản sẽ phải chịu trách nhiệm kỷ luật nếu kê khai không trung thực, nếu là người ứng cử thì sẽ bị loại khỏi danh sách bầu cử, người được dự kiến bổ nhiệm, phê chuẩn sẽ không được bổ nhiệm, phê chuẩn vào chức vụ dự kiến.</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i/>
          <w:iCs/>
          <w:sz w:val="24"/>
          <w:szCs w:val="24"/>
          <w:lang w:val="pt-BR"/>
        </w:rPr>
        <w:t>            3.7. Trách nhiệm của người đứng đầu cơ quan, tổ chức, đơn vị để xảy ra tham nhũng</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Đề cao trách nhiệm của người đứng đầu là một yếu tố quan trọng trong quản lý nhà nước và chống tham nhũng nói riêng. Luật phòng, chống tham nhũng quy định một cách chi tiết về trách nhiệm của người đứng đầu cơ quan, tổ chức, đơn vị, bao gồm những nội dung chính sau:</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Phân định trách nhiệm của người đứng đầu cơ quan, tổ chức với cấp phó được giao phụ trách các lĩnh vực; theo đó, người đứng đầu phải chịu trách nhiệm chung và phải chịu trách nhiệm trực tiếp đối với lĩnh vực do mình quản lý, cấp phép chịu trách nhiệm trực tiếp đối với lĩnh vực được giao phụ trách.</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Phân cấp trách nhiệm rõ ràng cho người đứng đầu đơn vị, phải chịu trách nhiệm trực tiếp khi để xảy ra hành vi tham nhũng trong đơn vị mình.</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Để tạo cơ sở xử lý trách nhiệm người đứng đầu, trong kết luận thanh tra, kiểm toán, điều tra phải có kết luận về trách nhiệm của người đứng đầu cơ quan, tổ chức đơn vị xảy ra tham nhũng là yếu kém trong quản lý, buông lỏng quản lý hay bao che cho hành vi tham nhũng.</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Thực tế những năm qua, ngành Giáo dục - Đào tạo cũng không tránh khỏi tham nhũng. Theo Thứ trưởng Trần Quang Quý và ông Ngô Mạnh Hùng, Cục phó Cục Chống tham nhũng Thanh tra Chính phủ đã chỉ ra những nhóm hành vi tham nhũng trong giáo dục:</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Cá biệt có một số nhà giáo đã cắt giảm chương trình khóa học theo quy định để đưa vào dạy thêm, bắt ép học sinh để vụ lợi.</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Ở tuyển sinh đầu cấp thì ngay từ khâu lập hồ sơ đã phát sinhtiêu cực trong tuyển sinh trái tuyến. Có hiện tượng tổ chức ôn thi, luyện thi vào đại học, vào các lớp đầu cấp trái phép, thu học phí cao tạo ra tâm lý lo âu đối với các bậc cha mẹ học sinh và học sinh.</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Các khoản thu thì gây nên quá nhiều bức xúc cho xã hội từ mầm non đến đại học mà xuất phát từ việc tự đặt ra các khoản thu, mượn danh nghĩa cha mẹ học sinh gây quỹ rồi bắt ép các bận phụ huynh đóng góp…</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Một số giáo viên lợi dụng trách nhiệm được giao mua bán điểm đã đánh mất tư cách trước học sinh và cha mẹ: nhận tiền để photo bài giải thi hết môn, yêu cầu học sinh nộp tiền chạy điểm, yêu cầu sinh viên nộp tiền khi hướng dẫn làm đồ án.</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 Liên quan đến lĩnh vực đầu tư xây dựng cơ bản, hầu hết các gói thiết bị giao dục chủ đầu tư không lập kế hoạch kinh phí thực hiện hoặc lập không sát thực tế nên xảy ra thừa, thiếu, không đồng bộ gây lãng phí. Thậm chí sử dụng sai mục đích nguồn kinh phí đầu tư…</w:t>
      </w:r>
    </w:p>
    <w:p w:rsidR="00CC7136"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r w:rsidRPr="00334948">
        <w:rPr>
          <w:rFonts w:ascii="Times New Roman" w:eastAsia="Times New Roman" w:hAnsi="Times New Roman" w:cs="Times New Roman"/>
          <w:sz w:val="24"/>
          <w:szCs w:val="24"/>
          <w:lang w:val="pt-BR"/>
        </w:rPr>
        <w:t>            Tham nhũng nói chung và tham nhũng trong giáo dục nói riêng làm mất niềm tin vào cuộc sống của tầng lớp trẻ. Đây chính là điều mà giáo dục không đạt được mục tiêu đào tạo nên những con người trung thực, tài năng, thậm chí là ngược lại, làm tha hóa con người ngay từ khi còn trẻ.</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sz w:val="24"/>
          <w:szCs w:val="24"/>
        </w:rPr>
      </w:pPr>
    </w:p>
    <w:p w:rsidR="00CC1B55" w:rsidRPr="00334948" w:rsidRDefault="00CC1B55" w:rsidP="00396BBF">
      <w:pPr>
        <w:pStyle w:val="ListParagraph"/>
        <w:numPr>
          <w:ilvl w:val="0"/>
          <w:numId w:val="2"/>
        </w:numPr>
        <w:shd w:val="clear" w:color="auto" w:fill="FFFF00"/>
        <w:ind w:left="426" w:hanging="426"/>
        <w:jc w:val="both"/>
        <w:rPr>
          <w:rFonts w:ascii="Times New Roman" w:hAnsi="Times New Roman" w:cs="Times New Roman"/>
          <w:b/>
          <w:sz w:val="24"/>
          <w:szCs w:val="24"/>
        </w:rPr>
      </w:pPr>
      <w:r w:rsidRPr="00334948">
        <w:rPr>
          <w:rFonts w:ascii="Times New Roman" w:hAnsi="Times New Roman" w:cs="Times New Roman"/>
          <w:b/>
          <w:sz w:val="24"/>
          <w:szCs w:val="24"/>
        </w:rPr>
        <w:t>Quan điểm và nội dung dân chủ ở cơ sở</w:t>
      </w:r>
      <w:r w:rsidR="00396BBF">
        <w:rPr>
          <w:rFonts w:ascii="Times New Roman" w:hAnsi="Times New Roman" w:cs="Times New Roman"/>
          <w:b/>
          <w:sz w:val="24"/>
          <w:szCs w:val="24"/>
        </w:rPr>
        <w:t>?</w:t>
      </w:r>
    </w:p>
    <w:p w:rsidR="00334948" w:rsidRPr="00334948" w:rsidRDefault="00334948" w:rsidP="00334948">
      <w:pPr>
        <w:shd w:val="clear" w:color="auto" w:fill="FAFAFA"/>
        <w:spacing w:after="0" w:line="273" w:lineRule="atLeast"/>
        <w:jc w:val="both"/>
        <w:rPr>
          <w:rFonts w:ascii="Times New Roman" w:hAnsi="Times New Roman" w:cs="Times New Roman"/>
          <w:sz w:val="24"/>
          <w:szCs w:val="24"/>
        </w:rPr>
      </w:pPr>
      <w:r w:rsidRPr="00334948">
        <w:rPr>
          <w:rFonts w:ascii="Times New Roman" w:hAnsi="Times New Roman" w:cs="Times New Roman"/>
          <w:b/>
          <w:sz w:val="24"/>
          <w:szCs w:val="24"/>
        </w:rPr>
        <w:t>Khái niệm:</w:t>
      </w:r>
      <w:r w:rsidRPr="00334948">
        <w:rPr>
          <w:rFonts w:ascii="Times New Roman" w:hAnsi="Times New Roman" w:cs="Times New Roman"/>
          <w:sz w:val="24"/>
          <w:szCs w:val="24"/>
        </w:rPr>
        <w:t xml:space="preserve"> Thuật ngữ dân chủ xuất hiện từ thời cổ đại. Người đầu tiên đưa ra khái niệm dân chủ là nhà sử học, nhà chính trị học người Hy Lạp Hêrôđốt (484 - 425 trước Công nguyên) khi ông xem xét các thể chế chính trị trong lịch sử. Theo ông, lịch sử đã xuất hiện ba kiểu thể chế chính trị: quân chủ, quý tộc và dân chủ, trong đó dân chủ là thể chế chính trị do nhân dân nắm quyền lực thông qua con đường bầu cử. Để chỉ một hiện thực dân chủ đã được thiết lập trên thực tế, trong ngôn ngữ đã xuất </w:t>
      </w:r>
      <w:r w:rsidRPr="00334948">
        <w:rPr>
          <w:rFonts w:ascii="Times New Roman" w:hAnsi="Times New Roman" w:cs="Times New Roman"/>
          <w:sz w:val="24"/>
          <w:szCs w:val="24"/>
        </w:rPr>
        <w:lastRenderedPageBreak/>
        <w:t xml:space="preserve">hiện thuật ngữ democratia, nghĩa là quyền lực thuộc về nhân dân (democratia là từ ghép của hai từ </w:t>
      </w:r>
      <w:proofErr w:type="gramStart"/>
      <w:r w:rsidRPr="00334948">
        <w:rPr>
          <w:rFonts w:ascii="Times New Roman" w:hAnsi="Times New Roman" w:cs="Times New Roman"/>
          <w:sz w:val="24"/>
          <w:szCs w:val="24"/>
        </w:rPr>
        <w:t>demos</w:t>
      </w:r>
      <w:proofErr w:type="gramEnd"/>
      <w:r w:rsidRPr="00334948">
        <w:rPr>
          <w:rFonts w:ascii="Times New Roman" w:hAnsi="Times New Roman" w:cs="Times New Roman"/>
          <w:sz w:val="24"/>
          <w:szCs w:val="24"/>
        </w:rPr>
        <w:t xml:space="preserve"> là nhân dân, cratos là quyền lực). Có rất nhiều định nghĩa khác nhau về dân chủ, do cách thức tiếp cận, mục đích tiếp cận khác nhau. Dân chủ có nghĩa là quyền lực của nhân dân, là một trong những hình thức tổ chức chính trị nhà nước của xã hội mà đặc trưng là việc tuyên bố chính thức nguyên tắc thiểu số phải phục tùng đa số, thừa nhận quyền tự do bình đẳng của công dân, thừa nhận nhân dân là cội nguồn của quyền lực. Khi bàn về khái niệm dân chủ là gì, các nhà khoa học đề xuất khá nhiều ý kiến.</w:t>
      </w:r>
    </w:p>
    <w:p w:rsidR="00334948" w:rsidRPr="00334948" w:rsidRDefault="00334948" w:rsidP="00334948">
      <w:pPr>
        <w:shd w:val="clear" w:color="auto" w:fill="FAFAFA"/>
        <w:spacing w:after="0" w:line="273" w:lineRule="atLeast"/>
        <w:jc w:val="both"/>
        <w:rPr>
          <w:rFonts w:ascii="Times New Roman" w:hAnsi="Times New Roman" w:cs="Times New Roman"/>
          <w:sz w:val="24"/>
          <w:szCs w:val="24"/>
        </w:rPr>
      </w:pPr>
      <w:r w:rsidRPr="00334948">
        <w:rPr>
          <w:rFonts w:ascii="Times New Roman" w:hAnsi="Times New Roman" w:cs="Times New Roman"/>
          <w:b/>
          <w:sz w:val="24"/>
          <w:szCs w:val="24"/>
        </w:rPr>
        <w:t>-</w:t>
      </w:r>
      <w:r w:rsidRPr="00334948">
        <w:rPr>
          <w:rFonts w:ascii="Times New Roman" w:hAnsi="Times New Roman" w:cs="Times New Roman"/>
          <w:sz w:val="24"/>
          <w:szCs w:val="24"/>
        </w:rPr>
        <w:t xml:space="preserve"> Dân chủ là vấn đề phức tạp, nhạy cảm, có nội dung rộng lớn và luôn luôn mới, gắn với những tiến bộ về lịch sử và văn hóa của loài người. Để hiểu rõ bản chất, nội dung và tính chất của dân chủ, phải xem xét nó dưới nhiều góc độ, khía cạnh: là phương thức của phong trào chính trị xã hội của quần chúng; là hình thức nhà nước, hình thức tổ chức và thực hiện quyền lực xã hội; là một hệ thống quyền hành, tự do và trách nhiệm của công dân được quy định bởi hiến pháp và pháp luật; là nguyên tắc tổ chức toàn thể xã hội và với tư cách là một chế độ chính trị. Căn cứ vào các tìm hiểu trên và </w:t>
      </w:r>
      <w:proofErr w:type="gramStart"/>
      <w:r w:rsidRPr="00334948">
        <w:rPr>
          <w:rFonts w:ascii="Times New Roman" w:hAnsi="Times New Roman" w:cs="Times New Roman"/>
          <w:sz w:val="24"/>
          <w:szCs w:val="24"/>
        </w:rPr>
        <w:t>theo</w:t>
      </w:r>
      <w:proofErr w:type="gramEnd"/>
      <w:r w:rsidRPr="00334948">
        <w:rPr>
          <w:rFonts w:ascii="Times New Roman" w:hAnsi="Times New Roman" w:cs="Times New Roman"/>
          <w:sz w:val="24"/>
          <w:szCs w:val="24"/>
        </w:rPr>
        <w:t xml:space="preserve"> từ điển Bách khoa Việt Nam định nghĩa: "Dân chủ, hình thức tổ chức thiết chế chính trị của xã hội dựa trên việc thừa nhận nhân dân là nguồn gốc của quyền lực, thừa nhận nguyên tắc bình đẳng và tự do. Dân chủ cũng được vận dụng vào tổ chức và hoạt động của những tổ chức và thiết chế chínn trị nhất định"</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b/>
          <w:sz w:val="24"/>
          <w:szCs w:val="24"/>
        </w:rPr>
      </w:pPr>
    </w:p>
    <w:p w:rsidR="00334948" w:rsidRPr="00334948" w:rsidRDefault="00334948" w:rsidP="00334948">
      <w:pPr>
        <w:shd w:val="clear" w:color="auto" w:fill="FAFAFA"/>
        <w:spacing w:after="0" w:line="273" w:lineRule="atLeast"/>
        <w:jc w:val="both"/>
        <w:rPr>
          <w:rFonts w:ascii="Times New Roman" w:hAnsi="Times New Roman" w:cs="Times New Roman"/>
          <w:sz w:val="24"/>
          <w:szCs w:val="24"/>
        </w:rPr>
      </w:pPr>
      <w:r w:rsidRPr="00334948">
        <w:rPr>
          <w:rFonts w:ascii="Times New Roman" w:hAnsi="Times New Roman" w:cs="Times New Roman"/>
          <w:sz w:val="24"/>
          <w:szCs w:val="24"/>
        </w:rPr>
        <w:t xml:space="preserve">1. Nội dung của pháp luật thực hiện dân chủ cơ sở </w:t>
      </w:r>
    </w:p>
    <w:p w:rsidR="00334948" w:rsidRPr="00334948" w:rsidRDefault="00334948" w:rsidP="00334948">
      <w:pPr>
        <w:shd w:val="clear" w:color="auto" w:fill="FAFAFA"/>
        <w:spacing w:after="0" w:line="273" w:lineRule="atLeast"/>
        <w:jc w:val="both"/>
        <w:rPr>
          <w:rFonts w:ascii="Times New Roman" w:hAnsi="Times New Roman" w:cs="Times New Roman"/>
          <w:sz w:val="24"/>
          <w:szCs w:val="24"/>
        </w:rPr>
      </w:pPr>
      <w:r w:rsidRPr="00334948">
        <w:rPr>
          <w:rFonts w:ascii="Times New Roman" w:hAnsi="Times New Roman" w:cs="Times New Roman"/>
          <w:sz w:val="24"/>
          <w:szCs w:val="24"/>
        </w:rPr>
        <w:t xml:space="preserve">1.1. Nội dung điều chỉnh của pháp luật thực hiện dân chủ cơ sở ở xã, phường, thị trấn Pháp luật về thực hiện dân chủ cũng có nội dung điều chỉnh riêng. Tại điều 1 Pháp lệnh số 34/2007/PL – UBTVQH ngày 20 tháng 4 năm 2007 về thực hiện dân chủ cơ sở ở xã, phường, thị trấn có ghi:“Pháp lệnh này quy định những nội dung phải công khai để nhân dân biết; những nội dung nhân dân bàn và quyết định; những nội dung nhân dân tham gia ý kiến trước khi cơ quan có thẩm quyền 10 quyết định; những nội dung nhân dân giám sát; trách nhiệm của chính quyền, cán bộ, công chức xã, phường, thị trấn (sau đây gọi chung là cấp xã), của cán bộ thôn, làng, ấp, bản, phun, sóc (sau đây gọi chung là thôn), tổ dân phố, khu phố, khối phố (sau đây gọi chung là tổ dân phố), của các cơ quan, tổ chức, cá nhân có liên quan và của nhân dân trong việc thực hiện dân chủ cấp xã”. Như vậy, căn cứ vào quy định đó ta có thể thấy nội dung điều chỉnh của pháp luật thực hiện dân chủ cơ sở cấp xã rất rộng nhưng tất cả là để nhằm đảm bảo mục tiêu: “dân biết, dân bàn, dân làm, dân kiểm tra”, đảm bảo nguyên tắc “dân làm gốc”, đảm bảo dân chủ xã hội chủ nghĩa. </w:t>
      </w:r>
    </w:p>
    <w:p w:rsidR="00334948" w:rsidRPr="00334948" w:rsidRDefault="00334948" w:rsidP="00334948">
      <w:pPr>
        <w:shd w:val="clear" w:color="auto" w:fill="FAFAFA"/>
        <w:spacing w:after="0" w:line="273" w:lineRule="atLeast"/>
        <w:jc w:val="both"/>
        <w:rPr>
          <w:rFonts w:ascii="Times New Roman" w:hAnsi="Times New Roman" w:cs="Times New Roman"/>
          <w:sz w:val="24"/>
          <w:szCs w:val="24"/>
        </w:rPr>
      </w:pPr>
      <w:r w:rsidRPr="00334948">
        <w:rPr>
          <w:rFonts w:ascii="Times New Roman" w:hAnsi="Times New Roman" w:cs="Times New Roman"/>
          <w:sz w:val="24"/>
          <w:szCs w:val="24"/>
        </w:rPr>
        <w:t>1.2. Nôi dung điều chỉnh của pháp luật thực hiện dân chủ cơ sở tại các cơ quan, tổ chức, xí nghiệp Theo như quy định trong Nghị định số 71/1998/ NĐ - CP quy định về Quy chế thực hiện dân chủ ở cơ quan hành chính, trong quy định này có giới hạn phạm vi nghiên cứu là pháp luật dân chủ cơ sở trong các cơ quan hành chính nhà nước từ Trung ương đến cấp huyện vì cấp xã đã được điều chỉnh bằng một văn bản pháp luật khác.</w:t>
      </w:r>
    </w:p>
    <w:p w:rsidR="00334948" w:rsidRPr="00334948" w:rsidRDefault="00334948" w:rsidP="00334948">
      <w:pPr>
        <w:shd w:val="clear" w:color="auto" w:fill="FAFAFA"/>
        <w:spacing w:after="0" w:line="273" w:lineRule="atLeast"/>
        <w:jc w:val="both"/>
        <w:rPr>
          <w:rFonts w:ascii="Times New Roman" w:hAnsi="Times New Roman" w:cs="Times New Roman"/>
          <w:sz w:val="24"/>
          <w:szCs w:val="24"/>
        </w:rPr>
      </w:pPr>
      <w:r w:rsidRPr="00334948">
        <w:rPr>
          <w:rFonts w:ascii="Times New Roman" w:hAnsi="Times New Roman" w:cs="Times New Roman"/>
          <w:sz w:val="24"/>
          <w:szCs w:val="24"/>
        </w:rPr>
        <w:t xml:space="preserve">-  Nghị định số 07/1999/NĐ - CP quy định về Quy chế thực hiện dân chủ ở doanh nghiệp nhà nước, kèm theo Nghị định này cũng là quy chế thực hiện dân chủ ở doanh nghiệp Nhà nước, doanh nghiệp Nhà nước là một trong những tổ chức kinh tế sử dụng ngân sách của Nhà nước để tiến hành hoạt động sản xuất, kinh doanh góp phần vào việc phát triển nền kinh tế đất nước. Nhiệm vụ của dân chủ ở doanh nghiệp Nhà nước cũng là để đảm bảo phương châm dân biết, dân bàn, dân làm, dân kiểm tra. Tạo động lực mạnh mẽ để phát triển doanh nghiệp Nhà nước bền vững, tăng mối liên hệ gắn bó giữa Giám đốc và ban giám đốc với người </w:t>
      </w:r>
      <w:proofErr w:type="gramStart"/>
      <w:r w:rsidRPr="00334948">
        <w:rPr>
          <w:rFonts w:ascii="Times New Roman" w:hAnsi="Times New Roman" w:cs="Times New Roman"/>
          <w:sz w:val="24"/>
          <w:szCs w:val="24"/>
        </w:rPr>
        <w:t>lao</w:t>
      </w:r>
      <w:proofErr w:type="gramEnd"/>
      <w:r w:rsidRPr="00334948">
        <w:rPr>
          <w:rFonts w:ascii="Times New Roman" w:hAnsi="Times New Roman" w:cs="Times New Roman"/>
          <w:sz w:val="24"/>
          <w:szCs w:val="24"/>
        </w:rPr>
        <w:t xml:space="preserve"> động, nhất là đảm bảo dân chủ trong cổ phần hóa doanh nghiệp nhà nước ở Việt Nam hiện nay là vấn đề được toàn xã hội quan tâm. </w:t>
      </w:r>
    </w:p>
    <w:p w:rsidR="00334948" w:rsidRPr="00334948" w:rsidRDefault="00334948" w:rsidP="00334948">
      <w:pPr>
        <w:shd w:val="clear" w:color="auto" w:fill="FAFAFA"/>
        <w:spacing w:after="0" w:line="273" w:lineRule="atLeast"/>
        <w:jc w:val="both"/>
        <w:rPr>
          <w:rFonts w:ascii="Times New Roman" w:hAnsi="Times New Roman" w:cs="Times New Roman"/>
          <w:sz w:val="24"/>
          <w:szCs w:val="24"/>
        </w:rPr>
      </w:pPr>
      <w:r w:rsidRPr="00334948">
        <w:rPr>
          <w:rFonts w:ascii="Times New Roman" w:hAnsi="Times New Roman" w:cs="Times New Roman"/>
          <w:sz w:val="24"/>
          <w:szCs w:val="24"/>
        </w:rPr>
        <w:t xml:space="preserve">- Nghị định số 87/2007/NĐ – CP ban hành quy chế thực hiện dân chủ ở công ty cổ phần, công ty trách nhiệm hữu hạn. Và kèm </w:t>
      </w:r>
      <w:proofErr w:type="gramStart"/>
      <w:r w:rsidRPr="00334948">
        <w:rPr>
          <w:rFonts w:ascii="Times New Roman" w:hAnsi="Times New Roman" w:cs="Times New Roman"/>
          <w:sz w:val="24"/>
          <w:szCs w:val="24"/>
        </w:rPr>
        <w:t>theo</w:t>
      </w:r>
      <w:proofErr w:type="gramEnd"/>
      <w:r w:rsidRPr="00334948">
        <w:rPr>
          <w:rFonts w:ascii="Times New Roman" w:hAnsi="Times New Roman" w:cs="Times New Roman"/>
          <w:sz w:val="24"/>
          <w:szCs w:val="24"/>
        </w:rPr>
        <w:t xml:space="preserve"> nghị định cũng là quy chế thực hiện dân chủ trong công ty cổ phần, công ty trách nhiệm hữu hạn. </w:t>
      </w:r>
    </w:p>
    <w:p w:rsidR="00334948" w:rsidRPr="00334948" w:rsidRDefault="00334948" w:rsidP="00334948">
      <w:pPr>
        <w:shd w:val="clear" w:color="auto" w:fill="FAFAFA"/>
        <w:spacing w:after="0" w:line="273" w:lineRule="atLeast"/>
        <w:jc w:val="both"/>
        <w:rPr>
          <w:rFonts w:ascii="Times New Roman" w:hAnsi="Times New Roman" w:cs="Times New Roman"/>
          <w:sz w:val="24"/>
          <w:szCs w:val="24"/>
        </w:rPr>
      </w:pPr>
      <w:r w:rsidRPr="00334948">
        <w:rPr>
          <w:rFonts w:ascii="Times New Roman" w:hAnsi="Times New Roman" w:cs="Times New Roman"/>
          <w:sz w:val="24"/>
          <w:szCs w:val="24"/>
        </w:rPr>
        <w:t xml:space="preserve">Phạm </w:t>
      </w:r>
      <w:proofErr w:type="gramStart"/>
      <w:r w:rsidRPr="00334948">
        <w:rPr>
          <w:rFonts w:ascii="Times New Roman" w:hAnsi="Times New Roman" w:cs="Times New Roman"/>
          <w:sz w:val="24"/>
          <w:szCs w:val="24"/>
        </w:rPr>
        <w:t>vi</w:t>
      </w:r>
      <w:proofErr w:type="gramEnd"/>
      <w:r w:rsidRPr="00334948">
        <w:rPr>
          <w:rFonts w:ascii="Times New Roman" w:hAnsi="Times New Roman" w:cs="Times New Roman"/>
          <w:sz w:val="24"/>
          <w:szCs w:val="24"/>
        </w:rPr>
        <w:t xml:space="preserve"> điều chỉnh của Nghị định này là dân chủ trong các công ty: Cổ phần, công ty trách nhiệm hữu hạn, quy định về trách nhiệm của ban giám đốc cũng như vai trò của ban chấp hành công đoàn </w:t>
      </w:r>
      <w:r w:rsidRPr="00334948">
        <w:rPr>
          <w:rFonts w:ascii="Times New Roman" w:hAnsi="Times New Roman" w:cs="Times New Roman"/>
          <w:sz w:val="24"/>
          <w:szCs w:val="24"/>
        </w:rPr>
        <w:lastRenderedPageBreak/>
        <w:t xml:space="preserve">với việc đảm bảo dân chủ. Quy định về những việc cần phải công khai, những việc người </w:t>
      </w:r>
      <w:proofErr w:type="gramStart"/>
      <w:r w:rsidRPr="00334948">
        <w:rPr>
          <w:rFonts w:ascii="Times New Roman" w:hAnsi="Times New Roman" w:cs="Times New Roman"/>
          <w:sz w:val="24"/>
          <w:szCs w:val="24"/>
        </w:rPr>
        <w:t>lao</w:t>
      </w:r>
      <w:proofErr w:type="gramEnd"/>
      <w:r w:rsidRPr="00334948">
        <w:rPr>
          <w:rFonts w:ascii="Times New Roman" w:hAnsi="Times New Roman" w:cs="Times New Roman"/>
          <w:sz w:val="24"/>
          <w:szCs w:val="24"/>
        </w:rPr>
        <w:t xml:space="preserve"> động được tham gia ý kiến, những việc người lao động được quyết định, được giám sát và kiểm tra. </w:t>
      </w:r>
    </w:p>
    <w:p w:rsidR="00334948" w:rsidRPr="00334948" w:rsidRDefault="00334948" w:rsidP="00334948">
      <w:pPr>
        <w:shd w:val="clear" w:color="auto" w:fill="FAFAFA"/>
        <w:spacing w:after="0" w:line="273" w:lineRule="atLeast"/>
        <w:jc w:val="both"/>
        <w:rPr>
          <w:rFonts w:ascii="Times New Roman" w:eastAsia="Times New Roman" w:hAnsi="Times New Roman" w:cs="Times New Roman"/>
          <w:b/>
          <w:sz w:val="24"/>
          <w:szCs w:val="24"/>
        </w:rPr>
      </w:pPr>
      <w:r w:rsidRPr="00334948">
        <w:rPr>
          <w:rFonts w:ascii="Times New Roman" w:hAnsi="Times New Roman" w:cs="Times New Roman"/>
          <w:sz w:val="24"/>
          <w:szCs w:val="24"/>
        </w:rPr>
        <w:t>1.3. Quá trình hình thành và phát triển của pháp luật thực hiện dân chủ cơ sở</w:t>
      </w:r>
    </w:p>
    <w:p w:rsidR="00334948" w:rsidRPr="005268DC" w:rsidRDefault="00334948" w:rsidP="00CC1B55">
      <w:pPr>
        <w:pStyle w:val="ListParagraph"/>
        <w:ind w:left="426"/>
        <w:jc w:val="both"/>
        <w:rPr>
          <w:rFonts w:ascii="Times New Roman" w:hAnsi="Times New Roman" w:cs="Times New Roman"/>
          <w:sz w:val="24"/>
          <w:szCs w:val="24"/>
        </w:rPr>
      </w:pPr>
    </w:p>
    <w:sectPr w:rsidR="00334948" w:rsidRPr="005268DC" w:rsidSect="00FC1CBE">
      <w:footerReference w:type="even" r:id="rId9"/>
      <w:footerReference w:type="default" r:id="rId10"/>
      <w:pgSz w:w="12240" w:h="15840"/>
      <w:pgMar w:top="993" w:right="1183" w:bottom="28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53E0" w:rsidRDefault="009553E0">
      <w:pPr>
        <w:spacing w:after="0" w:line="240" w:lineRule="auto"/>
      </w:pPr>
      <w:r>
        <w:separator/>
      </w:r>
    </w:p>
  </w:endnote>
  <w:endnote w:type="continuationSeparator" w:id="0">
    <w:p w:rsidR="009553E0" w:rsidRDefault="00955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2A4E" w:rsidRDefault="00334948" w:rsidP="0061533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D2A4E" w:rsidRDefault="009553E0" w:rsidP="000B2FC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2A4E" w:rsidRDefault="00334948" w:rsidP="0061533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E1EAB">
      <w:rPr>
        <w:rStyle w:val="PageNumber"/>
        <w:noProof/>
      </w:rPr>
      <w:t>15</w:t>
    </w:r>
    <w:r>
      <w:rPr>
        <w:rStyle w:val="PageNumber"/>
      </w:rPr>
      <w:fldChar w:fldCharType="end"/>
    </w:r>
  </w:p>
  <w:p w:rsidR="003D2A4E" w:rsidRDefault="009553E0" w:rsidP="000B2FC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53E0" w:rsidRDefault="009553E0">
      <w:pPr>
        <w:spacing w:after="0" w:line="240" w:lineRule="auto"/>
      </w:pPr>
      <w:r>
        <w:separator/>
      </w:r>
    </w:p>
  </w:footnote>
  <w:footnote w:type="continuationSeparator" w:id="0">
    <w:p w:rsidR="009553E0" w:rsidRDefault="009553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72EB6"/>
    <w:multiLevelType w:val="hybridMultilevel"/>
    <w:tmpl w:val="3364F4C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
    <w:nsid w:val="0CA2527A"/>
    <w:multiLevelType w:val="hybridMultilevel"/>
    <w:tmpl w:val="536CB0DE"/>
    <w:lvl w:ilvl="0" w:tplc="042A0017">
      <w:start w:val="1"/>
      <w:numFmt w:val="lowerLetter"/>
      <w:lvlText w:val="%1)"/>
      <w:lvlJc w:val="left"/>
      <w:pPr>
        <w:ind w:left="72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
    <w:nsid w:val="279828B8"/>
    <w:multiLevelType w:val="hybridMultilevel"/>
    <w:tmpl w:val="FAF8B35E"/>
    <w:lvl w:ilvl="0" w:tplc="042A0017">
      <w:start w:val="1"/>
      <w:numFmt w:val="lowerLetter"/>
      <w:lvlText w:val="%1)"/>
      <w:lvlJc w:val="left"/>
      <w:pPr>
        <w:ind w:left="72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
    <w:nsid w:val="27FF26D4"/>
    <w:multiLevelType w:val="hybridMultilevel"/>
    <w:tmpl w:val="A62A2EAE"/>
    <w:lvl w:ilvl="0" w:tplc="E762302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A472A9B"/>
    <w:multiLevelType w:val="hybridMultilevel"/>
    <w:tmpl w:val="CB121B08"/>
    <w:lvl w:ilvl="0" w:tplc="042A000F">
      <w:start w:val="1"/>
      <w:numFmt w:val="decimal"/>
      <w:lvlText w:val="%1."/>
      <w:lvlJc w:val="left"/>
      <w:pPr>
        <w:tabs>
          <w:tab w:val="num" w:pos="360"/>
        </w:tabs>
        <w:ind w:left="360" w:hanging="360"/>
      </w:pPr>
      <w:rPr>
        <w:rFonts w:hint="default"/>
      </w:rPr>
    </w:lvl>
    <w:lvl w:ilvl="1" w:tplc="7A601E4E">
      <w:numFmt w:val="bullet"/>
      <w:lvlText w:val="-"/>
      <w:lvlJc w:val="left"/>
      <w:pPr>
        <w:tabs>
          <w:tab w:val="num" w:pos="1440"/>
        </w:tabs>
        <w:ind w:left="1440" w:hanging="360"/>
      </w:pPr>
      <w:rPr>
        <w:rFonts w:ascii="Times New Roman" w:eastAsia="Times New Roman" w:hAnsi="Times New Roman" w:cs="Times New Roman" w:hint="default"/>
      </w:r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5">
    <w:nsid w:val="2D52573E"/>
    <w:multiLevelType w:val="multilevel"/>
    <w:tmpl w:val="390E1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A01BB4"/>
    <w:multiLevelType w:val="hybridMultilevel"/>
    <w:tmpl w:val="9F725C3A"/>
    <w:lvl w:ilvl="0" w:tplc="D242ED5C">
      <w:start w:val="2"/>
      <w:numFmt w:val="bullet"/>
      <w:lvlText w:val="-"/>
      <w:lvlJc w:val="left"/>
      <w:pPr>
        <w:tabs>
          <w:tab w:val="num" w:pos="1080"/>
        </w:tabs>
        <w:ind w:left="1080" w:hanging="360"/>
      </w:pPr>
      <w:rPr>
        <w:rFonts w:ascii="Times New Roman" w:eastAsia="Times New Roman" w:hAnsi="Times New Roman" w:cs="Times New Roman" w:hint="default"/>
      </w:rPr>
    </w:lvl>
    <w:lvl w:ilvl="1" w:tplc="042A0003" w:tentative="1">
      <w:start w:val="1"/>
      <w:numFmt w:val="bullet"/>
      <w:lvlText w:val="o"/>
      <w:lvlJc w:val="left"/>
      <w:pPr>
        <w:tabs>
          <w:tab w:val="num" w:pos="1800"/>
        </w:tabs>
        <w:ind w:left="1800" w:hanging="360"/>
      </w:pPr>
      <w:rPr>
        <w:rFonts w:ascii="Courier New" w:hAnsi="Courier New" w:cs="Courier New" w:hint="default"/>
      </w:rPr>
    </w:lvl>
    <w:lvl w:ilvl="2" w:tplc="042A0005" w:tentative="1">
      <w:start w:val="1"/>
      <w:numFmt w:val="bullet"/>
      <w:lvlText w:val=""/>
      <w:lvlJc w:val="left"/>
      <w:pPr>
        <w:tabs>
          <w:tab w:val="num" w:pos="2520"/>
        </w:tabs>
        <w:ind w:left="2520" w:hanging="360"/>
      </w:pPr>
      <w:rPr>
        <w:rFonts w:ascii="Wingdings" w:hAnsi="Wingdings" w:hint="default"/>
      </w:rPr>
    </w:lvl>
    <w:lvl w:ilvl="3" w:tplc="042A0001" w:tentative="1">
      <w:start w:val="1"/>
      <w:numFmt w:val="bullet"/>
      <w:lvlText w:val=""/>
      <w:lvlJc w:val="left"/>
      <w:pPr>
        <w:tabs>
          <w:tab w:val="num" w:pos="3240"/>
        </w:tabs>
        <w:ind w:left="3240" w:hanging="360"/>
      </w:pPr>
      <w:rPr>
        <w:rFonts w:ascii="Symbol" w:hAnsi="Symbol" w:hint="default"/>
      </w:rPr>
    </w:lvl>
    <w:lvl w:ilvl="4" w:tplc="042A0003" w:tentative="1">
      <w:start w:val="1"/>
      <w:numFmt w:val="bullet"/>
      <w:lvlText w:val="o"/>
      <w:lvlJc w:val="left"/>
      <w:pPr>
        <w:tabs>
          <w:tab w:val="num" w:pos="3960"/>
        </w:tabs>
        <w:ind w:left="3960" w:hanging="360"/>
      </w:pPr>
      <w:rPr>
        <w:rFonts w:ascii="Courier New" w:hAnsi="Courier New" w:cs="Courier New" w:hint="default"/>
      </w:rPr>
    </w:lvl>
    <w:lvl w:ilvl="5" w:tplc="042A0005" w:tentative="1">
      <w:start w:val="1"/>
      <w:numFmt w:val="bullet"/>
      <w:lvlText w:val=""/>
      <w:lvlJc w:val="left"/>
      <w:pPr>
        <w:tabs>
          <w:tab w:val="num" w:pos="4680"/>
        </w:tabs>
        <w:ind w:left="4680" w:hanging="360"/>
      </w:pPr>
      <w:rPr>
        <w:rFonts w:ascii="Wingdings" w:hAnsi="Wingdings" w:hint="default"/>
      </w:rPr>
    </w:lvl>
    <w:lvl w:ilvl="6" w:tplc="042A0001" w:tentative="1">
      <w:start w:val="1"/>
      <w:numFmt w:val="bullet"/>
      <w:lvlText w:val=""/>
      <w:lvlJc w:val="left"/>
      <w:pPr>
        <w:tabs>
          <w:tab w:val="num" w:pos="5400"/>
        </w:tabs>
        <w:ind w:left="5400" w:hanging="360"/>
      </w:pPr>
      <w:rPr>
        <w:rFonts w:ascii="Symbol" w:hAnsi="Symbol" w:hint="default"/>
      </w:rPr>
    </w:lvl>
    <w:lvl w:ilvl="7" w:tplc="042A0003" w:tentative="1">
      <w:start w:val="1"/>
      <w:numFmt w:val="bullet"/>
      <w:lvlText w:val="o"/>
      <w:lvlJc w:val="left"/>
      <w:pPr>
        <w:tabs>
          <w:tab w:val="num" w:pos="6120"/>
        </w:tabs>
        <w:ind w:left="6120" w:hanging="360"/>
      </w:pPr>
      <w:rPr>
        <w:rFonts w:ascii="Courier New" w:hAnsi="Courier New" w:cs="Courier New" w:hint="default"/>
      </w:rPr>
    </w:lvl>
    <w:lvl w:ilvl="8" w:tplc="042A0005" w:tentative="1">
      <w:start w:val="1"/>
      <w:numFmt w:val="bullet"/>
      <w:lvlText w:val=""/>
      <w:lvlJc w:val="left"/>
      <w:pPr>
        <w:tabs>
          <w:tab w:val="num" w:pos="6840"/>
        </w:tabs>
        <w:ind w:left="6840" w:hanging="360"/>
      </w:pPr>
      <w:rPr>
        <w:rFonts w:ascii="Wingdings" w:hAnsi="Wingdings" w:hint="default"/>
      </w:rPr>
    </w:lvl>
  </w:abstractNum>
  <w:abstractNum w:abstractNumId="7">
    <w:nsid w:val="301C5900"/>
    <w:multiLevelType w:val="hybridMultilevel"/>
    <w:tmpl w:val="2E48F3BC"/>
    <w:lvl w:ilvl="0" w:tplc="0EA4178A">
      <w:start w:val="1"/>
      <w:numFmt w:val="bullet"/>
      <w:lvlText w:val=""/>
      <w:lvlJc w:val="left"/>
      <w:pPr>
        <w:tabs>
          <w:tab w:val="num" w:pos="720"/>
        </w:tabs>
        <w:ind w:left="720" w:hanging="360"/>
      </w:pPr>
      <w:rPr>
        <w:rFonts w:ascii="Wingdings" w:hAnsi="Wingdings" w:hint="default"/>
      </w:rPr>
    </w:lvl>
    <w:lvl w:ilvl="1" w:tplc="9064C90E" w:tentative="1">
      <w:start w:val="1"/>
      <w:numFmt w:val="bullet"/>
      <w:lvlText w:val=""/>
      <w:lvlJc w:val="left"/>
      <w:pPr>
        <w:tabs>
          <w:tab w:val="num" w:pos="1440"/>
        </w:tabs>
        <w:ind w:left="1440" w:hanging="360"/>
      </w:pPr>
      <w:rPr>
        <w:rFonts w:ascii="Wingdings" w:hAnsi="Wingdings" w:hint="default"/>
      </w:rPr>
    </w:lvl>
    <w:lvl w:ilvl="2" w:tplc="A1A4C32A" w:tentative="1">
      <w:start w:val="1"/>
      <w:numFmt w:val="bullet"/>
      <w:lvlText w:val=""/>
      <w:lvlJc w:val="left"/>
      <w:pPr>
        <w:tabs>
          <w:tab w:val="num" w:pos="2160"/>
        </w:tabs>
        <w:ind w:left="2160" w:hanging="360"/>
      </w:pPr>
      <w:rPr>
        <w:rFonts w:ascii="Wingdings" w:hAnsi="Wingdings" w:hint="default"/>
      </w:rPr>
    </w:lvl>
    <w:lvl w:ilvl="3" w:tplc="D876BAB0" w:tentative="1">
      <w:start w:val="1"/>
      <w:numFmt w:val="bullet"/>
      <w:lvlText w:val=""/>
      <w:lvlJc w:val="left"/>
      <w:pPr>
        <w:tabs>
          <w:tab w:val="num" w:pos="2880"/>
        </w:tabs>
        <w:ind w:left="2880" w:hanging="360"/>
      </w:pPr>
      <w:rPr>
        <w:rFonts w:ascii="Wingdings" w:hAnsi="Wingdings" w:hint="default"/>
      </w:rPr>
    </w:lvl>
    <w:lvl w:ilvl="4" w:tplc="99E8F02C" w:tentative="1">
      <w:start w:val="1"/>
      <w:numFmt w:val="bullet"/>
      <w:lvlText w:val=""/>
      <w:lvlJc w:val="left"/>
      <w:pPr>
        <w:tabs>
          <w:tab w:val="num" w:pos="3600"/>
        </w:tabs>
        <w:ind w:left="3600" w:hanging="360"/>
      </w:pPr>
      <w:rPr>
        <w:rFonts w:ascii="Wingdings" w:hAnsi="Wingdings" w:hint="default"/>
      </w:rPr>
    </w:lvl>
    <w:lvl w:ilvl="5" w:tplc="887474C8" w:tentative="1">
      <w:start w:val="1"/>
      <w:numFmt w:val="bullet"/>
      <w:lvlText w:val=""/>
      <w:lvlJc w:val="left"/>
      <w:pPr>
        <w:tabs>
          <w:tab w:val="num" w:pos="4320"/>
        </w:tabs>
        <w:ind w:left="4320" w:hanging="360"/>
      </w:pPr>
      <w:rPr>
        <w:rFonts w:ascii="Wingdings" w:hAnsi="Wingdings" w:hint="default"/>
      </w:rPr>
    </w:lvl>
    <w:lvl w:ilvl="6" w:tplc="BD44864E" w:tentative="1">
      <w:start w:val="1"/>
      <w:numFmt w:val="bullet"/>
      <w:lvlText w:val=""/>
      <w:lvlJc w:val="left"/>
      <w:pPr>
        <w:tabs>
          <w:tab w:val="num" w:pos="5040"/>
        </w:tabs>
        <w:ind w:left="5040" w:hanging="360"/>
      </w:pPr>
      <w:rPr>
        <w:rFonts w:ascii="Wingdings" w:hAnsi="Wingdings" w:hint="default"/>
      </w:rPr>
    </w:lvl>
    <w:lvl w:ilvl="7" w:tplc="E72067E8" w:tentative="1">
      <w:start w:val="1"/>
      <w:numFmt w:val="bullet"/>
      <w:lvlText w:val=""/>
      <w:lvlJc w:val="left"/>
      <w:pPr>
        <w:tabs>
          <w:tab w:val="num" w:pos="5760"/>
        </w:tabs>
        <w:ind w:left="5760" w:hanging="360"/>
      </w:pPr>
      <w:rPr>
        <w:rFonts w:ascii="Wingdings" w:hAnsi="Wingdings" w:hint="default"/>
      </w:rPr>
    </w:lvl>
    <w:lvl w:ilvl="8" w:tplc="C7C2EA6A" w:tentative="1">
      <w:start w:val="1"/>
      <w:numFmt w:val="bullet"/>
      <w:lvlText w:val=""/>
      <w:lvlJc w:val="left"/>
      <w:pPr>
        <w:tabs>
          <w:tab w:val="num" w:pos="6480"/>
        </w:tabs>
        <w:ind w:left="6480" w:hanging="360"/>
      </w:pPr>
      <w:rPr>
        <w:rFonts w:ascii="Wingdings" w:hAnsi="Wingdings" w:hint="default"/>
      </w:rPr>
    </w:lvl>
  </w:abstractNum>
  <w:abstractNum w:abstractNumId="8">
    <w:nsid w:val="3A290543"/>
    <w:multiLevelType w:val="multilevel"/>
    <w:tmpl w:val="1B1A2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D3495E"/>
    <w:multiLevelType w:val="hybridMultilevel"/>
    <w:tmpl w:val="805E1986"/>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0">
    <w:nsid w:val="43A2603B"/>
    <w:multiLevelType w:val="hybridMultilevel"/>
    <w:tmpl w:val="B76E8B38"/>
    <w:lvl w:ilvl="0" w:tplc="042A0001">
      <w:numFmt w:val="bullet"/>
      <w:lvlText w:val=""/>
      <w:lvlJc w:val="left"/>
      <w:pPr>
        <w:tabs>
          <w:tab w:val="num" w:pos="720"/>
        </w:tabs>
        <w:ind w:left="720" w:hanging="360"/>
      </w:pPr>
      <w:rPr>
        <w:rFonts w:ascii="Symbol" w:eastAsia="Times New Roman" w:hAnsi="Symbol"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11">
    <w:nsid w:val="474A1A8F"/>
    <w:multiLevelType w:val="multilevel"/>
    <w:tmpl w:val="13506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B56702B"/>
    <w:multiLevelType w:val="hybridMultilevel"/>
    <w:tmpl w:val="CB74B942"/>
    <w:lvl w:ilvl="0" w:tplc="AAF025B2">
      <w:start w:val="1"/>
      <w:numFmt w:val="bullet"/>
      <w:lvlText w:val=""/>
      <w:lvlJc w:val="left"/>
      <w:pPr>
        <w:tabs>
          <w:tab w:val="num" w:pos="720"/>
        </w:tabs>
        <w:ind w:left="720" w:hanging="360"/>
      </w:pPr>
      <w:rPr>
        <w:rFonts w:ascii="Wingdings" w:hAnsi="Wingdings" w:hint="default"/>
      </w:rPr>
    </w:lvl>
    <w:lvl w:ilvl="1" w:tplc="67CA130E">
      <w:start w:val="1847"/>
      <w:numFmt w:val="bullet"/>
      <w:lvlText w:val=""/>
      <w:lvlJc w:val="left"/>
      <w:pPr>
        <w:tabs>
          <w:tab w:val="num" w:pos="1440"/>
        </w:tabs>
        <w:ind w:left="1440" w:hanging="360"/>
      </w:pPr>
      <w:rPr>
        <w:rFonts w:ascii="Wingdings" w:hAnsi="Wingdings" w:hint="default"/>
      </w:rPr>
    </w:lvl>
    <w:lvl w:ilvl="2" w:tplc="706E885E" w:tentative="1">
      <w:start w:val="1"/>
      <w:numFmt w:val="bullet"/>
      <w:lvlText w:val=""/>
      <w:lvlJc w:val="left"/>
      <w:pPr>
        <w:tabs>
          <w:tab w:val="num" w:pos="2160"/>
        </w:tabs>
        <w:ind w:left="2160" w:hanging="360"/>
      </w:pPr>
      <w:rPr>
        <w:rFonts w:ascii="Wingdings" w:hAnsi="Wingdings" w:hint="default"/>
      </w:rPr>
    </w:lvl>
    <w:lvl w:ilvl="3" w:tplc="072EEE16" w:tentative="1">
      <w:start w:val="1"/>
      <w:numFmt w:val="bullet"/>
      <w:lvlText w:val=""/>
      <w:lvlJc w:val="left"/>
      <w:pPr>
        <w:tabs>
          <w:tab w:val="num" w:pos="2880"/>
        </w:tabs>
        <w:ind w:left="2880" w:hanging="360"/>
      </w:pPr>
      <w:rPr>
        <w:rFonts w:ascii="Wingdings" w:hAnsi="Wingdings" w:hint="default"/>
      </w:rPr>
    </w:lvl>
    <w:lvl w:ilvl="4" w:tplc="8B84AC24" w:tentative="1">
      <w:start w:val="1"/>
      <w:numFmt w:val="bullet"/>
      <w:lvlText w:val=""/>
      <w:lvlJc w:val="left"/>
      <w:pPr>
        <w:tabs>
          <w:tab w:val="num" w:pos="3600"/>
        </w:tabs>
        <w:ind w:left="3600" w:hanging="360"/>
      </w:pPr>
      <w:rPr>
        <w:rFonts w:ascii="Wingdings" w:hAnsi="Wingdings" w:hint="default"/>
      </w:rPr>
    </w:lvl>
    <w:lvl w:ilvl="5" w:tplc="6F36F1EE" w:tentative="1">
      <w:start w:val="1"/>
      <w:numFmt w:val="bullet"/>
      <w:lvlText w:val=""/>
      <w:lvlJc w:val="left"/>
      <w:pPr>
        <w:tabs>
          <w:tab w:val="num" w:pos="4320"/>
        </w:tabs>
        <w:ind w:left="4320" w:hanging="360"/>
      </w:pPr>
      <w:rPr>
        <w:rFonts w:ascii="Wingdings" w:hAnsi="Wingdings" w:hint="default"/>
      </w:rPr>
    </w:lvl>
    <w:lvl w:ilvl="6" w:tplc="FEFCA8C2" w:tentative="1">
      <w:start w:val="1"/>
      <w:numFmt w:val="bullet"/>
      <w:lvlText w:val=""/>
      <w:lvlJc w:val="left"/>
      <w:pPr>
        <w:tabs>
          <w:tab w:val="num" w:pos="5040"/>
        </w:tabs>
        <w:ind w:left="5040" w:hanging="360"/>
      </w:pPr>
      <w:rPr>
        <w:rFonts w:ascii="Wingdings" w:hAnsi="Wingdings" w:hint="default"/>
      </w:rPr>
    </w:lvl>
    <w:lvl w:ilvl="7" w:tplc="9930448E" w:tentative="1">
      <w:start w:val="1"/>
      <w:numFmt w:val="bullet"/>
      <w:lvlText w:val=""/>
      <w:lvlJc w:val="left"/>
      <w:pPr>
        <w:tabs>
          <w:tab w:val="num" w:pos="5760"/>
        </w:tabs>
        <w:ind w:left="5760" w:hanging="360"/>
      </w:pPr>
      <w:rPr>
        <w:rFonts w:ascii="Wingdings" w:hAnsi="Wingdings" w:hint="default"/>
      </w:rPr>
    </w:lvl>
    <w:lvl w:ilvl="8" w:tplc="5F20D0BC" w:tentative="1">
      <w:start w:val="1"/>
      <w:numFmt w:val="bullet"/>
      <w:lvlText w:val=""/>
      <w:lvlJc w:val="left"/>
      <w:pPr>
        <w:tabs>
          <w:tab w:val="num" w:pos="6480"/>
        </w:tabs>
        <w:ind w:left="6480" w:hanging="360"/>
      </w:pPr>
      <w:rPr>
        <w:rFonts w:ascii="Wingdings" w:hAnsi="Wingdings" w:hint="default"/>
      </w:rPr>
    </w:lvl>
  </w:abstractNum>
  <w:abstractNum w:abstractNumId="13">
    <w:nsid w:val="4E5A09DA"/>
    <w:multiLevelType w:val="hybridMultilevel"/>
    <w:tmpl w:val="55D65884"/>
    <w:lvl w:ilvl="0" w:tplc="042A0015">
      <w:start w:val="1"/>
      <w:numFmt w:val="upperLetter"/>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4">
    <w:nsid w:val="57F63F60"/>
    <w:multiLevelType w:val="hybridMultilevel"/>
    <w:tmpl w:val="4F0A8B42"/>
    <w:lvl w:ilvl="0" w:tplc="4CCEDED2">
      <w:start w:val="1"/>
      <w:numFmt w:val="decimal"/>
      <w:lvlText w:val="%1."/>
      <w:lvlJc w:val="left"/>
      <w:pPr>
        <w:tabs>
          <w:tab w:val="num" w:pos="360"/>
        </w:tabs>
        <w:ind w:left="360" w:hanging="360"/>
      </w:pPr>
      <w:rPr>
        <w:sz w:val="28"/>
        <w:szCs w:val="28"/>
      </w:rPr>
    </w:lvl>
    <w:lvl w:ilvl="1" w:tplc="CE68F20C">
      <w:start w:val="2011"/>
      <w:numFmt w:val="bullet"/>
      <w:lvlText w:val="-"/>
      <w:lvlJc w:val="left"/>
      <w:pPr>
        <w:tabs>
          <w:tab w:val="num" w:pos="1080"/>
        </w:tabs>
        <w:ind w:left="1080" w:hanging="360"/>
      </w:pPr>
      <w:rPr>
        <w:rFonts w:ascii="Times New Roman" w:eastAsia="Times New Roman" w:hAnsi="Times New Roman" w:cs="Times New Roman" w:hint="default"/>
        <w:sz w:val="28"/>
        <w:szCs w:val="28"/>
      </w:rPr>
    </w:lvl>
    <w:lvl w:ilvl="2" w:tplc="CE68F20C">
      <w:start w:val="2011"/>
      <w:numFmt w:val="bullet"/>
      <w:lvlText w:val="-"/>
      <w:lvlJc w:val="left"/>
      <w:pPr>
        <w:tabs>
          <w:tab w:val="num" w:pos="1080"/>
        </w:tabs>
        <w:ind w:left="1080" w:hanging="360"/>
      </w:pPr>
      <w:rPr>
        <w:rFonts w:ascii="Times New Roman" w:eastAsia="Times New Roman" w:hAnsi="Times New Roman" w:cs="Times New Roman" w:hint="default"/>
        <w:sz w:val="28"/>
        <w:szCs w:val="28"/>
      </w:rPr>
    </w:lvl>
    <w:lvl w:ilvl="3" w:tplc="CE68F20C">
      <w:start w:val="2011"/>
      <w:numFmt w:val="bullet"/>
      <w:lvlText w:val="-"/>
      <w:lvlJc w:val="left"/>
      <w:pPr>
        <w:tabs>
          <w:tab w:val="num" w:pos="1080"/>
        </w:tabs>
        <w:ind w:left="1080" w:hanging="360"/>
      </w:pPr>
      <w:rPr>
        <w:rFonts w:ascii="Times New Roman" w:eastAsia="Times New Roman" w:hAnsi="Times New Roman" w:cs="Times New Roman" w:hint="default"/>
        <w:sz w:val="28"/>
        <w:szCs w:val="28"/>
      </w:rPr>
    </w:lvl>
    <w:lvl w:ilvl="4" w:tplc="CE68F20C">
      <w:start w:val="2011"/>
      <w:numFmt w:val="bullet"/>
      <w:lvlText w:val="-"/>
      <w:lvlJc w:val="left"/>
      <w:pPr>
        <w:tabs>
          <w:tab w:val="num" w:pos="1080"/>
        </w:tabs>
        <w:ind w:left="1080" w:hanging="360"/>
      </w:pPr>
      <w:rPr>
        <w:rFonts w:ascii="Times New Roman" w:eastAsia="Times New Roman" w:hAnsi="Times New Roman" w:cs="Times New Roman" w:hint="default"/>
        <w:sz w:val="28"/>
        <w:szCs w:val="28"/>
      </w:rPr>
    </w:lvl>
    <w:lvl w:ilvl="5" w:tplc="F39AEABC">
      <w:start w:val="1"/>
      <w:numFmt w:val="bullet"/>
      <w:lvlText w:val="+"/>
      <w:lvlJc w:val="left"/>
      <w:pPr>
        <w:tabs>
          <w:tab w:val="num" w:pos="4140"/>
        </w:tabs>
        <w:ind w:left="4140" w:hanging="360"/>
      </w:pPr>
      <w:rPr>
        <w:rFonts w:ascii="Times New Roman" w:eastAsia="Times New Roman" w:hAnsi="Times New Roman" w:cs="Times New Roman" w:hint="default"/>
        <w:sz w:val="28"/>
        <w:szCs w:val="28"/>
      </w:rPr>
    </w:lvl>
    <w:lvl w:ilvl="6" w:tplc="042A000F" w:tentative="1">
      <w:start w:val="1"/>
      <w:numFmt w:val="decimal"/>
      <w:lvlText w:val="%7."/>
      <w:lvlJc w:val="left"/>
      <w:pPr>
        <w:tabs>
          <w:tab w:val="num" w:pos="4680"/>
        </w:tabs>
        <w:ind w:left="4680" w:hanging="360"/>
      </w:pPr>
    </w:lvl>
    <w:lvl w:ilvl="7" w:tplc="042A0019" w:tentative="1">
      <w:start w:val="1"/>
      <w:numFmt w:val="lowerLetter"/>
      <w:lvlText w:val="%8."/>
      <w:lvlJc w:val="left"/>
      <w:pPr>
        <w:tabs>
          <w:tab w:val="num" w:pos="5400"/>
        </w:tabs>
        <w:ind w:left="5400" w:hanging="360"/>
      </w:pPr>
    </w:lvl>
    <w:lvl w:ilvl="8" w:tplc="042A001B" w:tentative="1">
      <w:start w:val="1"/>
      <w:numFmt w:val="lowerRoman"/>
      <w:lvlText w:val="%9."/>
      <w:lvlJc w:val="right"/>
      <w:pPr>
        <w:tabs>
          <w:tab w:val="num" w:pos="6120"/>
        </w:tabs>
        <w:ind w:left="6120" w:hanging="180"/>
      </w:pPr>
    </w:lvl>
  </w:abstractNum>
  <w:abstractNum w:abstractNumId="15">
    <w:nsid w:val="5A9727E2"/>
    <w:multiLevelType w:val="hybridMultilevel"/>
    <w:tmpl w:val="EAAE9B3E"/>
    <w:lvl w:ilvl="0" w:tplc="C0EEFB94">
      <w:start w:val="5"/>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68B53E3C"/>
    <w:multiLevelType w:val="hybridMultilevel"/>
    <w:tmpl w:val="8B2A4D80"/>
    <w:lvl w:ilvl="0" w:tplc="042A000F">
      <w:start w:val="1"/>
      <w:numFmt w:val="decimal"/>
      <w:lvlText w:val="%1."/>
      <w:lvlJc w:val="left"/>
      <w:pPr>
        <w:tabs>
          <w:tab w:val="num" w:pos="720"/>
        </w:tabs>
        <w:ind w:left="720" w:hanging="360"/>
      </w:pPr>
      <w:rPr>
        <w:rFonts w:hint="default"/>
      </w:rPr>
    </w:lvl>
    <w:lvl w:ilvl="1" w:tplc="A3628B30">
      <w:start w:val="1"/>
      <w:numFmt w:val="bullet"/>
      <w:lvlText w:val="-"/>
      <w:lvlJc w:val="left"/>
      <w:pPr>
        <w:tabs>
          <w:tab w:val="num" w:pos="1440"/>
        </w:tabs>
        <w:ind w:left="1440" w:hanging="360"/>
      </w:pPr>
      <w:rPr>
        <w:rFonts w:ascii="Times New Roman" w:eastAsia="Times New Roman" w:hAnsi="Times New Roman" w:cs="Times New Roman" w:hint="default"/>
      </w:r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7">
    <w:nsid w:val="693D0D22"/>
    <w:multiLevelType w:val="hybridMultilevel"/>
    <w:tmpl w:val="F55C91AA"/>
    <w:lvl w:ilvl="0" w:tplc="C6DEB6F8">
      <w:numFmt w:val="bullet"/>
      <w:lvlText w:val=""/>
      <w:lvlJc w:val="left"/>
      <w:pPr>
        <w:ind w:left="720" w:hanging="360"/>
      </w:pPr>
      <w:rPr>
        <w:rFonts w:ascii="Wingdings" w:eastAsia="Times New Roman" w:hAnsi="Wingdings" w:hint="default"/>
      </w:rPr>
    </w:lvl>
    <w:lvl w:ilvl="1" w:tplc="042A0003">
      <w:start w:val="1"/>
      <w:numFmt w:val="bullet"/>
      <w:lvlText w:val="o"/>
      <w:lvlJc w:val="left"/>
      <w:pPr>
        <w:ind w:left="1440" w:hanging="360"/>
      </w:pPr>
      <w:rPr>
        <w:rFonts w:ascii="Courier New" w:hAnsi="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18">
    <w:nsid w:val="6C3D3AAB"/>
    <w:multiLevelType w:val="hybridMultilevel"/>
    <w:tmpl w:val="3CDADD1E"/>
    <w:lvl w:ilvl="0" w:tplc="042A000F">
      <w:start w:val="1"/>
      <w:numFmt w:val="decimal"/>
      <w:lvlText w:val="%1."/>
      <w:lvlJc w:val="left"/>
      <w:pPr>
        <w:ind w:left="720" w:hanging="360"/>
      </w:pPr>
      <w:rPr>
        <w:rFonts w:hint="default"/>
        <w:b w:val="0"/>
        <w:bCs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9">
    <w:nsid w:val="762B10B0"/>
    <w:multiLevelType w:val="multilevel"/>
    <w:tmpl w:val="D7E64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72D5D39"/>
    <w:multiLevelType w:val="hybridMultilevel"/>
    <w:tmpl w:val="AB7EB444"/>
    <w:lvl w:ilvl="0" w:tplc="82EE47EC">
      <w:start w:val="1"/>
      <w:numFmt w:val="upperRoman"/>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20"/>
  </w:num>
  <w:num w:numId="2">
    <w:abstractNumId w:val="3"/>
  </w:num>
  <w:num w:numId="3">
    <w:abstractNumId w:val="12"/>
  </w:num>
  <w:num w:numId="4">
    <w:abstractNumId w:val="7"/>
  </w:num>
  <w:num w:numId="5">
    <w:abstractNumId w:val="11"/>
  </w:num>
  <w:num w:numId="6">
    <w:abstractNumId w:val="19"/>
  </w:num>
  <w:num w:numId="7">
    <w:abstractNumId w:val="5"/>
  </w:num>
  <w:num w:numId="8">
    <w:abstractNumId w:val="8"/>
  </w:num>
  <w:num w:numId="9">
    <w:abstractNumId w:val="16"/>
  </w:num>
  <w:num w:numId="10">
    <w:abstractNumId w:val="10"/>
  </w:num>
  <w:num w:numId="11">
    <w:abstractNumId w:val="4"/>
  </w:num>
  <w:num w:numId="12">
    <w:abstractNumId w:val="6"/>
  </w:num>
  <w:num w:numId="13">
    <w:abstractNumId w:val="14"/>
  </w:num>
  <w:num w:numId="14">
    <w:abstractNumId w:val="13"/>
  </w:num>
  <w:num w:numId="15">
    <w:abstractNumId w:val="9"/>
  </w:num>
  <w:num w:numId="16">
    <w:abstractNumId w:val="1"/>
  </w:num>
  <w:num w:numId="17">
    <w:abstractNumId w:val="0"/>
  </w:num>
  <w:num w:numId="18">
    <w:abstractNumId w:val="18"/>
  </w:num>
  <w:num w:numId="19">
    <w:abstractNumId w:val="2"/>
  </w:num>
  <w:num w:numId="20">
    <w:abstractNumId w:val="17"/>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1B9"/>
    <w:rsid w:val="00131EAE"/>
    <w:rsid w:val="001C0853"/>
    <w:rsid w:val="00334948"/>
    <w:rsid w:val="00343B6B"/>
    <w:rsid w:val="00396BBF"/>
    <w:rsid w:val="004A69FD"/>
    <w:rsid w:val="005268DC"/>
    <w:rsid w:val="00546F84"/>
    <w:rsid w:val="00552E9F"/>
    <w:rsid w:val="00580A43"/>
    <w:rsid w:val="005828EB"/>
    <w:rsid w:val="00664357"/>
    <w:rsid w:val="006C2F69"/>
    <w:rsid w:val="006E5632"/>
    <w:rsid w:val="00737034"/>
    <w:rsid w:val="00753CB5"/>
    <w:rsid w:val="007C1177"/>
    <w:rsid w:val="00873774"/>
    <w:rsid w:val="00941494"/>
    <w:rsid w:val="009553E0"/>
    <w:rsid w:val="00971FFA"/>
    <w:rsid w:val="00A42F43"/>
    <w:rsid w:val="00A54C1A"/>
    <w:rsid w:val="00A93BE7"/>
    <w:rsid w:val="00AA445C"/>
    <w:rsid w:val="00AB3B74"/>
    <w:rsid w:val="00BD55A5"/>
    <w:rsid w:val="00C843C2"/>
    <w:rsid w:val="00CC1B55"/>
    <w:rsid w:val="00CC7136"/>
    <w:rsid w:val="00CE1EAB"/>
    <w:rsid w:val="00D371B9"/>
    <w:rsid w:val="00D8625F"/>
    <w:rsid w:val="00DE1B36"/>
    <w:rsid w:val="00EE2FE0"/>
    <w:rsid w:val="00EF57BA"/>
    <w:rsid w:val="00FB48ED"/>
    <w:rsid w:val="00FC1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D0CA8C-6A98-4C82-9A36-22F546CF5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C0853"/>
    <w:pPr>
      <w:ind w:left="720"/>
      <w:contextualSpacing/>
    </w:pPr>
  </w:style>
  <w:style w:type="paragraph" w:styleId="BalloonText">
    <w:name w:val="Balloon Text"/>
    <w:basedOn w:val="Normal"/>
    <w:link w:val="BalloonTextChar"/>
    <w:uiPriority w:val="99"/>
    <w:semiHidden/>
    <w:unhideWhenUsed/>
    <w:rsid w:val="00EF57B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F57BA"/>
    <w:rPr>
      <w:rFonts w:ascii="Segoe UI" w:hAnsi="Segoe UI"/>
      <w:sz w:val="18"/>
      <w:szCs w:val="18"/>
    </w:rPr>
  </w:style>
  <w:style w:type="paragraph" w:styleId="NormalWeb">
    <w:name w:val="Normal (Web)"/>
    <w:basedOn w:val="Normal"/>
    <w:rsid w:val="00971FFA"/>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Strong">
    <w:name w:val="Strong"/>
    <w:basedOn w:val="DefaultParagraphFont"/>
    <w:qFormat/>
    <w:rsid w:val="00971FFA"/>
    <w:rPr>
      <w:b/>
      <w:bCs/>
    </w:rPr>
  </w:style>
  <w:style w:type="paragraph" w:styleId="BodyTextIndent">
    <w:name w:val="Body Text Indent"/>
    <w:basedOn w:val="Normal"/>
    <w:link w:val="BodyTextIndentChar"/>
    <w:rsid w:val="005268DC"/>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customStyle="1" w:styleId="BodyTextIndentChar">
    <w:name w:val="Body Text Indent Char"/>
    <w:basedOn w:val="DefaultParagraphFont"/>
    <w:link w:val="BodyTextIndent"/>
    <w:rsid w:val="005268DC"/>
    <w:rPr>
      <w:rFonts w:ascii="Times New Roman" w:eastAsia="Times New Roman" w:hAnsi="Times New Roman" w:cs="Times New Roman"/>
      <w:sz w:val="24"/>
      <w:szCs w:val="24"/>
      <w:lang w:val="vi-VN" w:eastAsia="vi-VN"/>
    </w:rPr>
  </w:style>
  <w:style w:type="paragraph" w:styleId="Footer">
    <w:name w:val="footer"/>
    <w:basedOn w:val="Normal"/>
    <w:link w:val="FooterChar"/>
    <w:rsid w:val="005268DC"/>
    <w:pPr>
      <w:tabs>
        <w:tab w:val="center" w:pos="4153"/>
        <w:tab w:val="right" w:pos="8306"/>
      </w:tabs>
      <w:spacing w:after="0" w:line="240" w:lineRule="auto"/>
    </w:pPr>
    <w:rPr>
      <w:rFonts w:ascii="Times New Roman" w:eastAsia="Times New Roman" w:hAnsi="Times New Roman" w:cs="Times New Roman"/>
      <w:sz w:val="24"/>
      <w:szCs w:val="24"/>
      <w:lang w:val="vi-VN" w:eastAsia="vi-VN"/>
    </w:rPr>
  </w:style>
  <w:style w:type="character" w:customStyle="1" w:styleId="FooterChar">
    <w:name w:val="Footer Char"/>
    <w:basedOn w:val="DefaultParagraphFont"/>
    <w:link w:val="Footer"/>
    <w:rsid w:val="005268DC"/>
    <w:rPr>
      <w:rFonts w:ascii="Times New Roman" w:eastAsia="Times New Roman" w:hAnsi="Times New Roman" w:cs="Times New Roman"/>
      <w:sz w:val="24"/>
      <w:szCs w:val="24"/>
      <w:lang w:val="vi-VN" w:eastAsia="vi-VN"/>
    </w:rPr>
  </w:style>
  <w:style w:type="character" w:styleId="PageNumber">
    <w:name w:val="page number"/>
    <w:basedOn w:val="DefaultParagraphFont"/>
    <w:rsid w:val="00526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j.gov.vn/vbpq/Lists/Vn%20bn%20php%20lut/View_Detail.aspx?ItemID=24953" TargetMode="External"/><Relationship Id="rId3" Type="http://schemas.openxmlformats.org/officeDocument/2006/relationships/settings" Target="settings.xml"/><Relationship Id="rId7" Type="http://schemas.openxmlformats.org/officeDocument/2006/relationships/hyperlink" Target="http://www1.chinhphu.vn/portal/page?_pageid=578,33345598&amp;_dad=portal&amp;_schema=PORTAL&amp;docid=8113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15</Pages>
  <Words>6247</Words>
  <Characters>35611</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DUONG THU HANG</dc:creator>
  <cp:lastModifiedBy>Mr Huy</cp:lastModifiedBy>
  <cp:revision>7</cp:revision>
  <cp:lastPrinted>2018-01-15T09:42:00Z</cp:lastPrinted>
  <dcterms:created xsi:type="dcterms:W3CDTF">2020-05-05T09:26:00Z</dcterms:created>
  <dcterms:modified xsi:type="dcterms:W3CDTF">2020-05-05T09:35:00Z</dcterms:modified>
</cp:coreProperties>
</file>